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8B" w:rsidRPr="002B38F6" w:rsidRDefault="004D338B" w:rsidP="004D338B">
      <w:pPr>
        <w:ind w:left="567" w:hanging="567"/>
        <w:jc w:val="center"/>
        <w:rPr>
          <w:rFonts w:ascii="Calibri" w:hAnsi="Calibri"/>
          <w:b/>
        </w:rPr>
      </w:pPr>
      <w:r w:rsidRPr="002B38F6">
        <w:rPr>
          <w:rFonts w:ascii="Calibri" w:hAnsi="Calibri"/>
          <w:b/>
        </w:rPr>
        <w:t>Витрати на охорону навколишнього природного середовища</w:t>
      </w:r>
    </w:p>
    <w:p w:rsidR="00D415D0" w:rsidRPr="002B38F6" w:rsidRDefault="004D338B" w:rsidP="004D338B">
      <w:pPr>
        <w:ind w:left="567" w:hanging="567"/>
        <w:jc w:val="center"/>
        <w:rPr>
          <w:rFonts w:ascii="Calibri" w:hAnsi="Calibri"/>
          <w:b/>
        </w:rPr>
      </w:pPr>
      <w:r w:rsidRPr="002B38F6">
        <w:rPr>
          <w:rFonts w:ascii="Calibri" w:hAnsi="Calibri"/>
          <w:b/>
        </w:rPr>
        <w:t>за видами природоохоронн</w:t>
      </w:r>
      <w:r w:rsidR="006233C3">
        <w:rPr>
          <w:rFonts w:ascii="Calibri" w:hAnsi="Calibri"/>
          <w:b/>
        </w:rPr>
        <w:t>ої</w:t>
      </w:r>
      <w:r w:rsidRPr="002B38F6">
        <w:rPr>
          <w:rFonts w:ascii="Calibri" w:hAnsi="Calibri"/>
          <w:b/>
        </w:rPr>
        <w:t xml:space="preserve"> </w:t>
      </w:r>
      <w:r w:rsidR="006233C3">
        <w:rPr>
          <w:rFonts w:ascii="Calibri" w:hAnsi="Calibri"/>
          <w:b/>
        </w:rPr>
        <w:t>діяльності</w:t>
      </w:r>
      <w:r w:rsidRPr="002B38F6">
        <w:rPr>
          <w:rFonts w:ascii="Calibri" w:hAnsi="Calibri"/>
          <w:b/>
        </w:rPr>
        <w:t xml:space="preserve"> у 20</w:t>
      </w:r>
      <w:r w:rsidR="006233C3">
        <w:rPr>
          <w:rFonts w:ascii="Calibri" w:hAnsi="Calibri"/>
          <w:b/>
        </w:rPr>
        <w:t>20</w:t>
      </w:r>
      <w:r w:rsidRPr="002B38F6">
        <w:rPr>
          <w:rFonts w:ascii="Calibri" w:hAnsi="Calibri"/>
          <w:b/>
        </w:rPr>
        <w:t xml:space="preserve"> році</w:t>
      </w:r>
    </w:p>
    <w:p w:rsidR="00D415D0" w:rsidRPr="002B38F6" w:rsidRDefault="00D415D0" w:rsidP="00D415D0">
      <w:pPr>
        <w:jc w:val="right"/>
        <w:rPr>
          <w:rFonts w:ascii="Calibri" w:hAnsi="Calibri"/>
          <w:snapToGrid w:val="0"/>
          <w:color w:val="000000"/>
        </w:rPr>
      </w:pPr>
      <w:bookmarkStart w:id="0" w:name="_GoBack"/>
      <w:bookmarkEnd w:id="0"/>
    </w:p>
    <w:p w:rsidR="004D338B" w:rsidRPr="002B38F6" w:rsidRDefault="004D338B" w:rsidP="004D338B">
      <w:pPr>
        <w:ind w:left="567" w:hanging="567"/>
        <w:jc w:val="right"/>
        <w:rPr>
          <w:rFonts w:ascii="Calibri" w:hAnsi="Calibri"/>
          <w:sz w:val="20"/>
          <w:szCs w:val="16"/>
        </w:rPr>
      </w:pPr>
      <w:r w:rsidRPr="002B38F6">
        <w:rPr>
          <w:rFonts w:ascii="Calibri" w:hAnsi="Calibri"/>
          <w:sz w:val="20"/>
          <w:szCs w:val="16"/>
        </w:rPr>
        <w:t>(у фактичних цінах, тис.грн)</w:t>
      </w: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4"/>
        <w:gridCol w:w="1128"/>
        <w:gridCol w:w="1405"/>
        <w:gridCol w:w="1405"/>
        <w:gridCol w:w="1408"/>
      </w:tblGrid>
      <w:tr w:rsidR="004D338B" w:rsidRPr="002B38F6" w:rsidTr="000D55D7">
        <w:trPr>
          <w:cantSplit/>
          <w:jc w:val="center"/>
        </w:trPr>
        <w:tc>
          <w:tcPr>
            <w:tcW w:w="4253" w:type="dxa"/>
            <w:vMerge w:val="restart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>Усього</w:t>
            </w:r>
          </w:p>
        </w:tc>
        <w:tc>
          <w:tcPr>
            <w:tcW w:w="4227" w:type="dxa"/>
            <w:gridSpan w:val="3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>У тому числі</w:t>
            </w:r>
          </w:p>
        </w:tc>
      </w:tr>
      <w:tr w:rsidR="004D338B" w:rsidRPr="002B38F6" w:rsidTr="000D55D7">
        <w:trPr>
          <w:cantSplit/>
          <w:jc w:val="center"/>
        </w:trPr>
        <w:tc>
          <w:tcPr>
            <w:tcW w:w="4253" w:type="dxa"/>
            <w:vMerge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0" w:type="dxa"/>
            <w:vMerge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>капітальні інвестиції</w:t>
            </w:r>
          </w:p>
        </w:tc>
        <w:tc>
          <w:tcPr>
            <w:tcW w:w="1411" w:type="dxa"/>
            <w:vMerge w:val="restart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 xml:space="preserve">поточні </w:t>
            </w:r>
          </w:p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>витрати</w:t>
            </w:r>
          </w:p>
        </w:tc>
      </w:tr>
      <w:tr w:rsidR="004D338B" w:rsidRPr="002B38F6" w:rsidTr="000D55D7">
        <w:trPr>
          <w:cantSplit/>
          <w:jc w:val="center"/>
        </w:trPr>
        <w:tc>
          <w:tcPr>
            <w:tcW w:w="4253" w:type="dxa"/>
            <w:vMerge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0" w:type="dxa"/>
            <w:vMerge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8" w:type="dxa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>усього</w:t>
            </w:r>
          </w:p>
        </w:tc>
        <w:tc>
          <w:tcPr>
            <w:tcW w:w="1408" w:type="dxa"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2B38F6">
              <w:rPr>
                <w:rFonts w:ascii="Calibri" w:hAnsi="Calibri"/>
                <w:b w:val="0"/>
                <w:sz w:val="22"/>
                <w:szCs w:val="22"/>
              </w:rPr>
              <w:t>з них витрати на капітальний ремонт</w:t>
            </w:r>
          </w:p>
        </w:tc>
        <w:tc>
          <w:tcPr>
            <w:tcW w:w="1411" w:type="dxa"/>
            <w:vMerge/>
            <w:vAlign w:val="center"/>
          </w:tcPr>
          <w:p w:rsidR="004D338B" w:rsidRPr="002B38F6" w:rsidRDefault="004D338B" w:rsidP="002B38F6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0D55D7" w:rsidRPr="002B38F6" w:rsidTr="000D55D7">
        <w:trPr>
          <w:cantSplit/>
          <w:jc w:val="center"/>
        </w:trPr>
        <w:tc>
          <w:tcPr>
            <w:tcW w:w="4253" w:type="dxa"/>
            <w:vAlign w:val="bottom"/>
          </w:tcPr>
          <w:p w:rsidR="000D55D7" w:rsidRPr="002B38F6" w:rsidRDefault="000D55D7" w:rsidP="000D55D7">
            <w:pPr>
              <w:pStyle w:val="11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b/>
                <w:sz w:val="22"/>
                <w:szCs w:val="22"/>
                <w:lang w:val="uk-UA"/>
              </w:rPr>
              <w:t>Капітальні інвестиції та поточні витрати</w:t>
            </w:r>
          </w:p>
        </w:tc>
        <w:tc>
          <w:tcPr>
            <w:tcW w:w="1130" w:type="dxa"/>
            <w:vAlign w:val="bottom"/>
          </w:tcPr>
          <w:p w:rsidR="000D55D7" w:rsidRPr="000D55D7" w:rsidRDefault="007A1754" w:rsidP="000D55D7">
            <w:pPr>
              <w:pStyle w:val="11"/>
              <w:ind w:right="113"/>
              <w:jc w:val="right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771487,4</w:t>
            </w:r>
          </w:p>
        </w:tc>
        <w:tc>
          <w:tcPr>
            <w:tcW w:w="1408" w:type="dxa"/>
            <w:vAlign w:val="bottom"/>
          </w:tcPr>
          <w:p w:rsidR="000D55D7" w:rsidRPr="000D55D7" w:rsidRDefault="007D4764" w:rsidP="000D55D7">
            <w:pPr>
              <w:pStyle w:val="11"/>
              <w:ind w:right="113"/>
              <w:jc w:val="right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165137,4</w:t>
            </w:r>
          </w:p>
        </w:tc>
        <w:tc>
          <w:tcPr>
            <w:tcW w:w="1408" w:type="dxa"/>
            <w:vAlign w:val="bottom"/>
          </w:tcPr>
          <w:p w:rsidR="000D55D7" w:rsidRPr="000D55D7" w:rsidRDefault="006A5877" w:rsidP="000D55D7">
            <w:pPr>
              <w:pStyle w:val="11"/>
              <w:ind w:right="113"/>
              <w:jc w:val="right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53524,5</w:t>
            </w:r>
          </w:p>
        </w:tc>
        <w:tc>
          <w:tcPr>
            <w:tcW w:w="1411" w:type="dxa"/>
            <w:vAlign w:val="bottom"/>
          </w:tcPr>
          <w:p w:rsidR="000D55D7" w:rsidRPr="000D55D7" w:rsidRDefault="003C779E" w:rsidP="000D55D7">
            <w:pPr>
              <w:pStyle w:val="11"/>
              <w:ind w:right="113"/>
              <w:jc w:val="right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606350,0</w:t>
            </w:r>
          </w:p>
        </w:tc>
      </w:tr>
      <w:tr w:rsidR="004D338B" w:rsidRPr="002B38F6" w:rsidTr="000D55D7">
        <w:trPr>
          <w:cantSplit/>
          <w:jc w:val="center"/>
        </w:trPr>
        <w:tc>
          <w:tcPr>
            <w:tcW w:w="4253" w:type="dxa"/>
            <w:vAlign w:val="bottom"/>
          </w:tcPr>
          <w:p w:rsidR="004D338B" w:rsidRPr="002B38F6" w:rsidRDefault="004D338B" w:rsidP="002B38F6">
            <w:pPr>
              <w:pStyle w:val="11"/>
              <w:ind w:firstLine="12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у тому числі на</w:t>
            </w:r>
          </w:p>
        </w:tc>
        <w:tc>
          <w:tcPr>
            <w:tcW w:w="1130" w:type="dxa"/>
            <w:vAlign w:val="bottom"/>
          </w:tcPr>
          <w:p w:rsidR="004D338B" w:rsidRPr="002B38F6" w:rsidRDefault="004D338B" w:rsidP="000D55D7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408" w:type="dxa"/>
            <w:vAlign w:val="bottom"/>
          </w:tcPr>
          <w:p w:rsidR="004D338B" w:rsidRPr="002B38F6" w:rsidRDefault="004D338B" w:rsidP="000D55D7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408" w:type="dxa"/>
            <w:vAlign w:val="bottom"/>
          </w:tcPr>
          <w:p w:rsidR="004D338B" w:rsidRPr="002B38F6" w:rsidRDefault="004D338B" w:rsidP="000D55D7">
            <w:pPr>
              <w:pStyle w:val="11"/>
              <w:ind w:right="113"/>
              <w:jc w:val="right"/>
              <w:rPr>
                <w:rFonts w:ascii="Calibri" w:eastAsia="Arial Unicode MS" w:hAnsi="Calibri"/>
                <w:sz w:val="22"/>
                <w:szCs w:val="22"/>
                <w:lang w:val="uk-UA"/>
              </w:rPr>
            </w:pPr>
          </w:p>
        </w:tc>
        <w:tc>
          <w:tcPr>
            <w:tcW w:w="1411" w:type="dxa"/>
            <w:vAlign w:val="bottom"/>
          </w:tcPr>
          <w:p w:rsidR="004D338B" w:rsidRPr="002B38F6" w:rsidRDefault="004D338B" w:rsidP="000D55D7">
            <w:pPr>
              <w:pStyle w:val="11"/>
              <w:ind w:right="113"/>
              <w:jc w:val="right"/>
              <w:rPr>
                <w:rFonts w:ascii="Calibri" w:eastAsia="Arial Unicode MS" w:hAnsi="Calibri"/>
                <w:sz w:val="22"/>
                <w:szCs w:val="22"/>
                <w:lang w:val="uk-UA"/>
              </w:rPr>
            </w:pPr>
          </w:p>
        </w:tc>
      </w:tr>
      <w:tr w:rsidR="00055A9C" w:rsidRPr="002B38F6" w:rsidTr="000D55D7">
        <w:trPr>
          <w:cantSplit/>
          <w:jc w:val="center"/>
        </w:trPr>
        <w:tc>
          <w:tcPr>
            <w:tcW w:w="4253" w:type="dxa"/>
            <w:vAlign w:val="bottom"/>
          </w:tcPr>
          <w:p w:rsidR="00055A9C" w:rsidRPr="002B38F6" w:rsidRDefault="00055A9C" w:rsidP="00055A9C">
            <w:pPr>
              <w:pStyle w:val="11"/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охорону атмосферного повітря і проблеми зміни клімату</w:t>
            </w:r>
          </w:p>
        </w:tc>
        <w:tc>
          <w:tcPr>
            <w:tcW w:w="1130" w:type="dxa"/>
            <w:vAlign w:val="bottom"/>
          </w:tcPr>
          <w:p w:rsidR="00055A9C" w:rsidRPr="008B589A" w:rsidRDefault="007A1754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91878,1</w:t>
            </w:r>
          </w:p>
        </w:tc>
        <w:tc>
          <w:tcPr>
            <w:tcW w:w="1408" w:type="dxa"/>
            <w:vAlign w:val="bottom"/>
          </w:tcPr>
          <w:p w:rsidR="00055A9C" w:rsidRPr="00083C31" w:rsidRDefault="007D4764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57420,2</w:t>
            </w:r>
          </w:p>
        </w:tc>
        <w:tc>
          <w:tcPr>
            <w:tcW w:w="1408" w:type="dxa"/>
            <w:vAlign w:val="bottom"/>
          </w:tcPr>
          <w:p w:rsidR="00055A9C" w:rsidRPr="00055A9C" w:rsidRDefault="006A5877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43042,0</w:t>
            </w:r>
          </w:p>
        </w:tc>
        <w:tc>
          <w:tcPr>
            <w:tcW w:w="1411" w:type="dxa"/>
            <w:vAlign w:val="bottom"/>
          </w:tcPr>
          <w:p w:rsidR="00055A9C" w:rsidRPr="00055A9C" w:rsidRDefault="007A1754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34457,9</w:t>
            </w:r>
          </w:p>
        </w:tc>
      </w:tr>
      <w:tr w:rsidR="00055A9C" w:rsidRPr="002B38F6" w:rsidTr="000D55D7">
        <w:trPr>
          <w:cantSplit/>
          <w:jc w:val="center"/>
        </w:trPr>
        <w:tc>
          <w:tcPr>
            <w:tcW w:w="4253" w:type="dxa"/>
            <w:vAlign w:val="bottom"/>
          </w:tcPr>
          <w:p w:rsidR="00055A9C" w:rsidRPr="002B38F6" w:rsidRDefault="00055A9C" w:rsidP="00055A9C">
            <w:pPr>
              <w:pStyle w:val="11"/>
              <w:ind w:left="142"/>
              <w:rPr>
                <w:rFonts w:ascii="Calibri" w:hAnsi="Calibri"/>
                <w:sz w:val="22"/>
                <w:szCs w:val="22"/>
                <w:vertAlign w:val="superscript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очищення зворотних вод</w:t>
            </w:r>
          </w:p>
        </w:tc>
        <w:tc>
          <w:tcPr>
            <w:tcW w:w="1130" w:type="dxa"/>
            <w:vAlign w:val="bottom"/>
          </w:tcPr>
          <w:p w:rsidR="00055A9C" w:rsidRPr="008B589A" w:rsidRDefault="007A22B3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359789,3</w:t>
            </w:r>
          </w:p>
        </w:tc>
        <w:tc>
          <w:tcPr>
            <w:tcW w:w="1408" w:type="dxa"/>
            <w:vAlign w:val="bottom"/>
          </w:tcPr>
          <w:p w:rsidR="00055A9C" w:rsidRPr="00083C31" w:rsidRDefault="007D4764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47919,5</w:t>
            </w:r>
          </w:p>
        </w:tc>
        <w:tc>
          <w:tcPr>
            <w:tcW w:w="1408" w:type="dxa"/>
            <w:vAlign w:val="bottom"/>
          </w:tcPr>
          <w:p w:rsidR="00055A9C" w:rsidRPr="00055A9C" w:rsidRDefault="006A5877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3081,1</w:t>
            </w:r>
          </w:p>
        </w:tc>
        <w:tc>
          <w:tcPr>
            <w:tcW w:w="1411" w:type="dxa"/>
            <w:vAlign w:val="bottom"/>
          </w:tcPr>
          <w:p w:rsidR="00055A9C" w:rsidRPr="00055A9C" w:rsidRDefault="007A1754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311869,8</w:t>
            </w:r>
          </w:p>
        </w:tc>
      </w:tr>
      <w:tr w:rsidR="00055A9C" w:rsidRPr="002B38F6" w:rsidTr="000D55D7">
        <w:trPr>
          <w:cantSplit/>
          <w:jc w:val="center"/>
        </w:trPr>
        <w:tc>
          <w:tcPr>
            <w:tcW w:w="4253" w:type="dxa"/>
            <w:vAlign w:val="bottom"/>
          </w:tcPr>
          <w:p w:rsidR="00055A9C" w:rsidRPr="002B38F6" w:rsidRDefault="00055A9C" w:rsidP="00055A9C">
            <w:pPr>
              <w:pStyle w:val="11"/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поводження з відходами</w:t>
            </w:r>
          </w:p>
        </w:tc>
        <w:tc>
          <w:tcPr>
            <w:tcW w:w="1130" w:type="dxa"/>
            <w:vAlign w:val="bottom"/>
          </w:tcPr>
          <w:p w:rsidR="00055A9C" w:rsidRPr="008B589A" w:rsidRDefault="007A22B3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219380,5</w:t>
            </w:r>
          </w:p>
        </w:tc>
        <w:tc>
          <w:tcPr>
            <w:tcW w:w="1408" w:type="dxa"/>
            <w:vAlign w:val="bottom"/>
          </w:tcPr>
          <w:p w:rsidR="00055A9C" w:rsidRPr="00083C31" w:rsidRDefault="007D4764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35017,5</w:t>
            </w:r>
          </w:p>
        </w:tc>
        <w:tc>
          <w:tcPr>
            <w:tcW w:w="1408" w:type="dxa"/>
            <w:vAlign w:val="bottom"/>
          </w:tcPr>
          <w:p w:rsidR="00055A9C" w:rsidRPr="00055A9C" w:rsidRDefault="006A5877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5140,5</w:t>
            </w:r>
          </w:p>
        </w:tc>
        <w:tc>
          <w:tcPr>
            <w:tcW w:w="1411" w:type="dxa"/>
            <w:vAlign w:val="bottom"/>
          </w:tcPr>
          <w:p w:rsidR="00055A9C" w:rsidRPr="00055A9C" w:rsidRDefault="007A1754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184363,0</w:t>
            </w:r>
          </w:p>
        </w:tc>
      </w:tr>
      <w:tr w:rsidR="00055A9C" w:rsidRPr="002B38F6" w:rsidTr="000D55D7">
        <w:trPr>
          <w:cantSplit/>
          <w:jc w:val="center"/>
        </w:trPr>
        <w:tc>
          <w:tcPr>
            <w:tcW w:w="4253" w:type="dxa"/>
            <w:vAlign w:val="bottom"/>
          </w:tcPr>
          <w:p w:rsidR="00055A9C" w:rsidRPr="002B38F6" w:rsidRDefault="00055A9C" w:rsidP="00055A9C">
            <w:pPr>
              <w:pStyle w:val="11"/>
              <w:tabs>
                <w:tab w:val="left" w:pos="270"/>
              </w:tabs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захист і реабілітацію ґрунту, підземних  і поверхневих вод</w:t>
            </w:r>
          </w:p>
        </w:tc>
        <w:tc>
          <w:tcPr>
            <w:tcW w:w="1130" w:type="dxa"/>
            <w:vAlign w:val="bottom"/>
          </w:tcPr>
          <w:p w:rsidR="00055A9C" w:rsidRPr="008B589A" w:rsidRDefault="007A22B3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68278,9</w:t>
            </w:r>
          </w:p>
        </w:tc>
        <w:tc>
          <w:tcPr>
            <w:tcW w:w="1408" w:type="dxa"/>
            <w:vAlign w:val="bottom"/>
          </w:tcPr>
          <w:p w:rsidR="00055A9C" w:rsidRPr="00083C31" w:rsidRDefault="007D4764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19760,6</w:t>
            </w:r>
          </w:p>
        </w:tc>
        <w:tc>
          <w:tcPr>
            <w:tcW w:w="1408" w:type="dxa"/>
            <w:vAlign w:val="bottom"/>
          </w:tcPr>
          <w:p w:rsidR="00055A9C" w:rsidRPr="00055A9C" w:rsidRDefault="006A5877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54,5</w:t>
            </w:r>
          </w:p>
        </w:tc>
        <w:tc>
          <w:tcPr>
            <w:tcW w:w="1411" w:type="dxa"/>
            <w:vAlign w:val="bottom"/>
          </w:tcPr>
          <w:p w:rsidR="00055A9C" w:rsidRPr="00055A9C" w:rsidRDefault="007A1754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48518,3</w:t>
            </w:r>
          </w:p>
        </w:tc>
      </w:tr>
      <w:tr w:rsidR="00055A9C" w:rsidRPr="002B38F6" w:rsidTr="000D55D7">
        <w:trPr>
          <w:cantSplit/>
          <w:jc w:val="center"/>
        </w:trPr>
        <w:tc>
          <w:tcPr>
            <w:tcW w:w="4253" w:type="dxa"/>
            <w:vAlign w:val="bottom"/>
          </w:tcPr>
          <w:p w:rsidR="00055A9C" w:rsidRPr="002B38F6" w:rsidRDefault="00055A9C" w:rsidP="00055A9C">
            <w:pPr>
              <w:pStyle w:val="11"/>
              <w:tabs>
                <w:tab w:val="left" w:pos="270"/>
              </w:tabs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 xml:space="preserve">зниження шумового і вібраційного впливу </w:t>
            </w:r>
          </w:p>
        </w:tc>
        <w:tc>
          <w:tcPr>
            <w:tcW w:w="1130" w:type="dxa"/>
            <w:vAlign w:val="bottom"/>
          </w:tcPr>
          <w:p w:rsidR="00055A9C" w:rsidRPr="008B589A" w:rsidRDefault="007A22B3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108,4</w:t>
            </w:r>
          </w:p>
        </w:tc>
        <w:tc>
          <w:tcPr>
            <w:tcW w:w="1408" w:type="dxa"/>
            <w:vAlign w:val="bottom"/>
          </w:tcPr>
          <w:p w:rsidR="00055A9C" w:rsidRPr="00083C31" w:rsidRDefault="007D4764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81,4</w:t>
            </w:r>
          </w:p>
        </w:tc>
        <w:tc>
          <w:tcPr>
            <w:tcW w:w="1408" w:type="dxa"/>
            <w:vAlign w:val="bottom"/>
          </w:tcPr>
          <w:p w:rsidR="00055A9C" w:rsidRPr="00083C31" w:rsidRDefault="006A5877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81,4</w:t>
            </w:r>
          </w:p>
        </w:tc>
        <w:tc>
          <w:tcPr>
            <w:tcW w:w="1411" w:type="dxa"/>
            <w:vAlign w:val="bottom"/>
          </w:tcPr>
          <w:p w:rsidR="00055A9C" w:rsidRPr="00055A9C" w:rsidRDefault="007A1754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27,0</w:t>
            </w:r>
          </w:p>
        </w:tc>
      </w:tr>
      <w:tr w:rsidR="00055A9C" w:rsidRPr="002B38F6" w:rsidTr="000D55D7">
        <w:trPr>
          <w:cantSplit/>
          <w:jc w:val="center"/>
        </w:trPr>
        <w:tc>
          <w:tcPr>
            <w:tcW w:w="4253" w:type="dxa"/>
            <w:vAlign w:val="bottom"/>
          </w:tcPr>
          <w:p w:rsidR="00055A9C" w:rsidRPr="002B38F6" w:rsidRDefault="00055A9C" w:rsidP="00055A9C">
            <w:pPr>
              <w:pStyle w:val="11"/>
              <w:tabs>
                <w:tab w:val="left" w:pos="270"/>
              </w:tabs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збереження біорізноманіття і середовища існування</w:t>
            </w:r>
          </w:p>
        </w:tc>
        <w:tc>
          <w:tcPr>
            <w:tcW w:w="1130" w:type="dxa"/>
            <w:vAlign w:val="bottom"/>
          </w:tcPr>
          <w:p w:rsidR="00055A9C" w:rsidRPr="008B589A" w:rsidRDefault="007A22B3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21979,4</w:t>
            </w:r>
          </w:p>
        </w:tc>
        <w:tc>
          <w:tcPr>
            <w:tcW w:w="1408" w:type="dxa"/>
            <w:vAlign w:val="bottom"/>
          </w:tcPr>
          <w:p w:rsidR="00055A9C" w:rsidRPr="00083C31" w:rsidRDefault="007D4764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3515,5</w:t>
            </w:r>
          </w:p>
        </w:tc>
        <w:tc>
          <w:tcPr>
            <w:tcW w:w="1408" w:type="dxa"/>
            <w:vAlign w:val="bottom"/>
          </w:tcPr>
          <w:p w:rsidR="00055A9C" w:rsidRPr="00083C31" w:rsidRDefault="006A5877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1325,8</w:t>
            </w:r>
          </w:p>
        </w:tc>
        <w:tc>
          <w:tcPr>
            <w:tcW w:w="1411" w:type="dxa"/>
            <w:vAlign w:val="bottom"/>
          </w:tcPr>
          <w:p w:rsidR="00055A9C" w:rsidRPr="00055A9C" w:rsidRDefault="007A1754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18463,9</w:t>
            </w:r>
          </w:p>
        </w:tc>
      </w:tr>
      <w:tr w:rsidR="00055A9C" w:rsidRPr="002B38F6" w:rsidTr="000D55D7">
        <w:trPr>
          <w:cantSplit/>
          <w:jc w:val="center"/>
        </w:trPr>
        <w:tc>
          <w:tcPr>
            <w:tcW w:w="4253" w:type="dxa"/>
            <w:vAlign w:val="bottom"/>
          </w:tcPr>
          <w:p w:rsidR="00055A9C" w:rsidRPr="002B38F6" w:rsidRDefault="00055A9C" w:rsidP="00055A9C">
            <w:pPr>
              <w:pStyle w:val="11"/>
              <w:tabs>
                <w:tab w:val="left" w:pos="270"/>
              </w:tabs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 xml:space="preserve">радіаційну безпеку </w:t>
            </w:r>
          </w:p>
        </w:tc>
        <w:tc>
          <w:tcPr>
            <w:tcW w:w="1130" w:type="dxa"/>
            <w:vAlign w:val="bottom"/>
          </w:tcPr>
          <w:p w:rsidR="00055A9C" w:rsidRPr="008B589A" w:rsidRDefault="007A22B3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407,2</w:t>
            </w:r>
          </w:p>
        </w:tc>
        <w:tc>
          <w:tcPr>
            <w:tcW w:w="1408" w:type="dxa"/>
            <w:vAlign w:val="bottom"/>
          </w:tcPr>
          <w:p w:rsidR="00055A9C" w:rsidRPr="00083C31" w:rsidRDefault="000E0D78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181,0</w:t>
            </w:r>
          </w:p>
        </w:tc>
        <w:tc>
          <w:tcPr>
            <w:tcW w:w="1408" w:type="dxa"/>
            <w:vAlign w:val="bottom"/>
          </w:tcPr>
          <w:p w:rsidR="00055A9C" w:rsidRPr="00083C31" w:rsidRDefault="006A5877" w:rsidP="006A5877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−</w:t>
            </w:r>
          </w:p>
        </w:tc>
        <w:tc>
          <w:tcPr>
            <w:tcW w:w="1411" w:type="dxa"/>
            <w:vAlign w:val="bottom"/>
          </w:tcPr>
          <w:p w:rsidR="00055A9C" w:rsidRPr="00055A9C" w:rsidRDefault="007A1754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226,2</w:t>
            </w:r>
          </w:p>
        </w:tc>
      </w:tr>
      <w:tr w:rsidR="00055A9C" w:rsidRPr="002B38F6" w:rsidTr="000D55D7">
        <w:trPr>
          <w:cantSplit/>
          <w:jc w:val="center"/>
        </w:trPr>
        <w:tc>
          <w:tcPr>
            <w:tcW w:w="4253" w:type="dxa"/>
            <w:vAlign w:val="bottom"/>
          </w:tcPr>
          <w:p w:rsidR="00055A9C" w:rsidRPr="002B38F6" w:rsidRDefault="00055A9C" w:rsidP="00055A9C">
            <w:pPr>
              <w:pStyle w:val="11"/>
              <w:tabs>
                <w:tab w:val="left" w:pos="270"/>
              </w:tabs>
              <w:ind w:left="142" w:right="-57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науково-дослідні роботи природоохоронного спрямування</w:t>
            </w:r>
          </w:p>
        </w:tc>
        <w:tc>
          <w:tcPr>
            <w:tcW w:w="1130" w:type="dxa"/>
            <w:vAlign w:val="bottom"/>
          </w:tcPr>
          <w:p w:rsidR="00055A9C" w:rsidRPr="008B589A" w:rsidRDefault="007A22B3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1281,4</w:t>
            </w:r>
          </w:p>
        </w:tc>
        <w:tc>
          <w:tcPr>
            <w:tcW w:w="1408" w:type="dxa"/>
            <w:vAlign w:val="bottom"/>
          </w:tcPr>
          <w:p w:rsidR="00055A9C" w:rsidRPr="00083C31" w:rsidRDefault="000E0D78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470,9</w:t>
            </w:r>
          </w:p>
        </w:tc>
        <w:tc>
          <w:tcPr>
            <w:tcW w:w="1408" w:type="dxa"/>
            <w:vAlign w:val="bottom"/>
          </w:tcPr>
          <w:p w:rsidR="00055A9C" w:rsidRPr="00083C31" w:rsidRDefault="006A5877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399,6</w:t>
            </w:r>
          </w:p>
        </w:tc>
        <w:tc>
          <w:tcPr>
            <w:tcW w:w="1411" w:type="dxa"/>
            <w:vAlign w:val="bottom"/>
          </w:tcPr>
          <w:p w:rsidR="00055A9C" w:rsidRPr="00055A9C" w:rsidRDefault="007A1754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810,5</w:t>
            </w:r>
          </w:p>
        </w:tc>
      </w:tr>
      <w:tr w:rsidR="00055A9C" w:rsidRPr="002B38F6" w:rsidTr="000D55D7">
        <w:trPr>
          <w:cantSplit/>
          <w:jc w:val="center"/>
        </w:trPr>
        <w:tc>
          <w:tcPr>
            <w:tcW w:w="4253" w:type="dxa"/>
            <w:vAlign w:val="bottom"/>
          </w:tcPr>
          <w:p w:rsidR="00055A9C" w:rsidRPr="002B38F6" w:rsidRDefault="00055A9C" w:rsidP="00055A9C">
            <w:pPr>
              <w:pStyle w:val="11"/>
              <w:tabs>
                <w:tab w:val="left" w:pos="270"/>
              </w:tabs>
              <w:ind w:left="142"/>
              <w:rPr>
                <w:rFonts w:ascii="Calibri" w:hAnsi="Calibri"/>
                <w:sz w:val="22"/>
                <w:szCs w:val="22"/>
                <w:lang w:val="uk-UA"/>
              </w:rPr>
            </w:pPr>
            <w:r w:rsidRPr="002B38F6">
              <w:rPr>
                <w:rFonts w:ascii="Calibri" w:hAnsi="Calibri"/>
                <w:sz w:val="22"/>
                <w:szCs w:val="22"/>
                <w:lang w:val="uk-UA"/>
              </w:rPr>
              <w:t>інші напрями природоохоронної діяльності</w:t>
            </w:r>
          </w:p>
        </w:tc>
        <w:tc>
          <w:tcPr>
            <w:tcW w:w="1130" w:type="dxa"/>
            <w:vAlign w:val="bottom"/>
          </w:tcPr>
          <w:p w:rsidR="00055A9C" w:rsidRPr="008B589A" w:rsidRDefault="007A22B3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8384,2</w:t>
            </w:r>
          </w:p>
        </w:tc>
        <w:tc>
          <w:tcPr>
            <w:tcW w:w="1408" w:type="dxa"/>
            <w:vAlign w:val="bottom"/>
          </w:tcPr>
          <w:p w:rsidR="00055A9C" w:rsidRPr="00083C31" w:rsidRDefault="000E0D78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770,8</w:t>
            </w:r>
          </w:p>
        </w:tc>
        <w:tc>
          <w:tcPr>
            <w:tcW w:w="1408" w:type="dxa"/>
            <w:vAlign w:val="bottom"/>
          </w:tcPr>
          <w:p w:rsidR="00055A9C" w:rsidRPr="00055A9C" w:rsidRDefault="006A5877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399,6</w:t>
            </w:r>
          </w:p>
        </w:tc>
        <w:tc>
          <w:tcPr>
            <w:tcW w:w="1411" w:type="dxa"/>
            <w:vAlign w:val="bottom"/>
          </w:tcPr>
          <w:p w:rsidR="00055A9C" w:rsidRPr="00055A9C" w:rsidRDefault="007A1754" w:rsidP="00055A9C">
            <w:pPr>
              <w:pStyle w:val="11"/>
              <w:ind w:right="11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7613,4</w:t>
            </w:r>
          </w:p>
        </w:tc>
      </w:tr>
    </w:tbl>
    <w:p w:rsidR="00202582" w:rsidRPr="002B38F6" w:rsidRDefault="00202582" w:rsidP="00F52966">
      <w:pPr>
        <w:jc w:val="center"/>
        <w:rPr>
          <w:rFonts w:ascii="Calibri" w:hAnsi="Calibri"/>
          <w:b/>
          <w:sz w:val="20"/>
          <w:szCs w:val="20"/>
        </w:rPr>
      </w:pPr>
    </w:p>
    <w:p w:rsidR="008B4DF2" w:rsidRPr="002B38F6" w:rsidRDefault="008B4DF2" w:rsidP="00F52966">
      <w:pPr>
        <w:jc w:val="center"/>
        <w:rPr>
          <w:rFonts w:ascii="Calibri" w:hAnsi="Calibri"/>
          <w:b/>
          <w:sz w:val="20"/>
          <w:szCs w:val="20"/>
        </w:rPr>
      </w:pPr>
    </w:p>
    <w:sectPr w:rsidR="008B4DF2" w:rsidRPr="002B38F6" w:rsidSect="00D415D0">
      <w:headerReference w:type="even" r:id="rId10"/>
      <w:headerReference w:type="default" r:id="rId11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743" w:rsidRDefault="009E6743">
      <w:r>
        <w:separator/>
      </w:r>
    </w:p>
  </w:endnote>
  <w:endnote w:type="continuationSeparator" w:id="0">
    <w:p w:rsidR="009E6743" w:rsidRDefault="009E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743" w:rsidRDefault="009E6743">
      <w:r>
        <w:separator/>
      </w:r>
    </w:p>
  </w:footnote>
  <w:footnote w:type="continuationSeparator" w:id="0">
    <w:p w:rsidR="009E6743" w:rsidRDefault="009E6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87" w:rsidRDefault="00BE6187" w:rsidP="00704D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187" w:rsidRDefault="00BE61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D5" w:rsidRPr="00704DD5" w:rsidRDefault="00704DD5" w:rsidP="00902362">
    <w:pPr>
      <w:pStyle w:val="a5"/>
      <w:framePr w:wrap="around" w:vAnchor="text" w:hAnchor="margin" w:xAlign="center" w:y="1"/>
      <w:rPr>
        <w:rStyle w:val="a6"/>
        <w:sz w:val="16"/>
        <w:szCs w:val="16"/>
      </w:rPr>
    </w:pPr>
    <w:r w:rsidRPr="00704DD5">
      <w:rPr>
        <w:rStyle w:val="a6"/>
        <w:sz w:val="16"/>
        <w:szCs w:val="16"/>
      </w:rPr>
      <w:fldChar w:fldCharType="begin"/>
    </w:r>
    <w:r w:rsidRPr="00704DD5">
      <w:rPr>
        <w:rStyle w:val="a6"/>
        <w:sz w:val="16"/>
        <w:szCs w:val="16"/>
      </w:rPr>
      <w:instrText xml:space="preserve">PAGE  </w:instrText>
    </w:r>
    <w:r w:rsidRPr="00704DD5">
      <w:rPr>
        <w:rStyle w:val="a6"/>
        <w:sz w:val="16"/>
        <w:szCs w:val="16"/>
      </w:rPr>
      <w:fldChar w:fldCharType="separate"/>
    </w:r>
    <w:r w:rsidR="00C8493B">
      <w:rPr>
        <w:rStyle w:val="a6"/>
        <w:noProof/>
        <w:sz w:val="16"/>
        <w:szCs w:val="16"/>
      </w:rPr>
      <w:t>2</w:t>
    </w:r>
    <w:r w:rsidRPr="00704DD5">
      <w:rPr>
        <w:rStyle w:val="a6"/>
        <w:sz w:val="16"/>
        <w:szCs w:val="16"/>
      </w:rPr>
      <w:fldChar w:fldCharType="end"/>
    </w:r>
  </w:p>
  <w:p w:rsidR="0079239D" w:rsidRPr="0079239D" w:rsidRDefault="0079239D" w:rsidP="0079239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6"/>
    <w:rsid w:val="00036937"/>
    <w:rsid w:val="000459D6"/>
    <w:rsid w:val="00055A9C"/>
    <w:rsid w:val="0006112D"/>
    <w:rsid w:val="0006721F"/>
    <w:rsid w:val="000726C1"/>
    <w:rsid w:val="0007596B"/>
    <w:rsid w:val="00081E18"/>
    <w:rsid w:val="00083C31"/>
    <w:rsid w:val="000A042E"/>
    <w:rsid w:val="000A54EE"/>
    <w:rsid w:val="000A7A84"/>
    <w:rsid w:val="000C641C"/>
    <w:rsid w:val="000D55D7"/>
    <w:rsid w:val="000E0D78"/>
    <w:rsid w:val="000E4A94"/>
    <w:rsid w:val="0013652A"/>
    <w:rsid w:val="00136CDB"/>
    <w:rsid w:val="00152AEF"/>
    <w:rsid w:val="001813FC"/>
    <w:rsid w:val="001A3D18"/>
    <w:rsid w:val="001B16D3"/>
    <w:rsid w:val="001F381B"/>
    <w:rsid w:val="001F60A0"/>
    <w:rsid w:val="00202582"/>
    <w:rsid w:val="00204B67"/>
    <w:rsid w:val="00210671"/>
    <w:rsid w:val="00220AB0"/>
    <w:rsid w:val="00275DDD"/>
    <w:rsid w:val="002775BA"/>
    <w:rsid w:val="002955E5"/>
    <w:rsid w:val="002B38F6"/>
    <w:rsid w:val="002F10D4"/>
    <w:rsid w:val="00315297"/>
    <w:rsid w:val="0033255F"/>
    <w:rsid w:val="003661FC"/>
    <w:rsid w:val="003C779E"/>
    <w:rsid w:val="003F699D"/>
    <w:rsid w:val="0041077B"/>
    <w:rsid w:val="00431F24"/>
    <w:rsid w:val="004419E0"/>
    <w:rsid w:val="0044788E"/>
    <w:rsid w:val="00456515"/>
    <w:rsid w:val="00471C44"/>
    <w:rsid w:val="00484F79"/>
    <w:rsid w:val="004936A9"/>
    <w:rsid w:val="004A7529"/>
    <w:rsid w:val="004D338B"/>
    <w:rsid w:val="00515B65"/>
    <w:rsid w:val="0051682B"/>
    <w:rsid w:val="005520F4"/>
    <w:rsid w:val="005634FC"/>
    <w:rsid w:val="00567CAB"/>
    <w:rsid w:val="00571A7F"/>
    <w:rsid w:val="00575316"/>
    <w:rsid w:val="005904AD"/>
    <w:rsid w:val="00597BE7"/>
    <w:rsid w:val="005E78B4"/>
    <w:rsid w:val="00610FC2"/>
    <w:rsid w:val="006233C3"/>
    <w:rsid w:val="00670F73"/>
    <w:rsid w:val="00675D5F"/>
    <w:rsid w:val="006A0AF2"/>
    <w:rsid w:val="006A5877"/>
    <w:rsid w:val="006B7EF7"/>
    <w:rsid w:val="006C36FC"/>
    <w:rsid w:val="006D561F"/>
    <w:rsid w:val="00704DD5"/>
    <w:rsid w:val="0079239D"/>
    <w:rsid w:val="007A01B3"/>
    <w:rsid w:val="007A1754"/>
    <w:rsid w:val="007A22B3"/>
    <w:rsid w:val="007D007E"/>
    <w:rsid w:val="007D4764"/>
    <w:rsid w:val="007E48E2"/>
    <w:rsid w:val="00803045"/>
    <w:rsid w:val="008326E5"/>
    <w:rsid w:val="008623A3"/>
    <w:rsid w:val="00872A53"/>
    <w:rsid w:val="0088094A"/>
    <w:rsid w:val="008B18E1"/>
    <w:rsid w:val="008B4DF2"/>
    <w:rsid w:val="008B589A"/>
    <w:rsid w:val="008D5239"/>
    <w:rsid w:val="00902362"/>
    <w:rsid w:val="0094063E"/>
    <w:rsid w:val="009412CE"/>
    <w:rsid w:val="00942544"/>
    <w:rsid w:val="0095704B"/>
    <w:rsid w:val="00970FF6"/>
    <w:rsid w:val="0098203B"/>
    <w:rsid w:val="009A11F9"/>
    <w:rsid w:val="009A61E9"/>
    <w:rsid w:val="009A62C4"/>
    <w:rsid w:val="009E1BCA"/>
    <w:rsid w:val="009E1C24"/>
    <w:rsid w:val="009E6743"/>
    <w:rsid w:val="00A00939"/>
    <w:rsid w:val="00A12DA2"/>
    <w:rsid w:val="00A33FA0"/>
    <w:rsid w:val="00A4452A"/>
    <w:rsid w:val="00A51285"/>
    <w:rsid w:val="00AE2D8E"/>
    <w:rsid w:val="00AE434E"/>
    <w:rsid w:val="00B26644"/>
    <w:rsid w:val="00B45B4D"/>
    <w:rsid w:val="00B464BB"/>
    <w:rsid w:val="00B54FF1"/>
    <w:rsid w:val="00B557B3"/>
    <w:rsid w:val="00B6170D"/>
    <w:rsid w:val="00B6570B"/>
    <w:rsid w:val="00B722A7"/>
    <w:rsid w:val="00B724FE"/>
    <w:rsid w:val="00B843FA"/>
    <w:rsid w:val="00BA3919"/>
    <w:rsid w:val="00BC787A"/>
    <w:rsid w:val="00BD620B"/>
    <w:rsid w:val="00BE3950"/>
    <w:rsid w:val="00BE6187"/>
    <w:rsid w:val="00C07B6C"/>
    <w:rsid w:val="00C24052"/>
    <w:rsid w:val="00C25900"/>
    <w:rsid w:val="00C83DDA"/>
    <w:rsid w:val="00C8493B"/>
    <w:rsid w:val="00CC39D0"/>
    <w:rsid w:val="00D415D0"/>
    <w:rsid w:val="00D51E3B"/>
    <w:rsid w:val="00D5285D"/>
    <w:rsid w:val="00D60761"/>
    <w:rsid w:val="00D86491"/>
    <w:rsid w:val="00D93A3F"/>
    <w:rsid w:val="00D94253"/>
    <w:rsid w:val="00DA0E29"/>
    <w:rsid w:val="00DA425A"/>
    <w:rsid w:val="00DD51C7"/>
    <w:rsid w:val="00DE3FCA"/>
    <w:rsid w:val="00DE4ABB"/>
    <w:rsid w:val="00E0357E"/>
    <w:rsid w:val="00E220E8"/>
    <w:rsid w:val="00E774E1"/>
    <w:rsid w:val="00E96D9A"/>
    <w:rsid w:val="00EC66E6"/>
    <w:rsid w:val="00F1053C"/>
    <w:rsid w:val="00F205FE"/>
    <w:rsid w:val="00F52473"/>
    <w:rsid w:val="00F52966"/>
    <w:rsid w:val="00FC1A15"/>
    <w:rsid w:val="00FD5B77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59AE5-21C6-4958-8DD4-FF0BE82B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3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5296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52966"/>
    <w:pPr>
      <w:keepNext/>
      <w:outlineLvl w:val="1"/>
    </w:pPr>
    <w:rPr>
      <w:sz w:val="20"/>
      <w:u w:val="single"/>
    </w:rPr>
  </w:style>
  <w:style w:type="paragraph" w:styleId="6">
    <w:name w:val="heading 6"/>
    <w:basedOn w:val="a"/>
    <w:next w:val="a"/>
    <w:qFormat/>
    <w:rsid w:val="008B4D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2966"/>
    <w:pPr>
      <w:jc w:val="center"/>
    </w:pPr>
    <w:rPr>
      <w:b/>
      <w:bCs/>
    </w:rPr>
  </w:style>
  <w:style w:type="table" w:styleId="a4">
    <w:name w:val="Table Grid"/>
    <w:basedOn w:val="a1"/>
    <w:rsid w:val="00F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9A11F9"/>
    <w:rPr>
      <w:snapToGrid w:val="0"/>
      <w:lang w:val="ru-RU" w:eastAsia="ru-RU"/>
    </w:rPr>
  </w:style>
  <w:style w:type="paragraph" w:styleId="a5">
    <w:name w:val="header"/>
    <w:basedOn w:val="a"/>
    <w:rsid w:val="0045651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456515"/>
  </w:style>
  <w:style w:type="paragraph" w:styleId="a7">
    <w:name w:val="footer"/>
    <w:basedOn w:val="a"/>
    <w:rsid w:val="00B724FE"/>
    <w:pPr>
      <w:tabs>
        <w:tab w:val="center" w:pos="4819"/>
        <w:tab w:val="right" w:pos="9639"/>
      </w:tabs>
    </w:pPr>
  </w:style>
  <w:style w:type="paragraph" w:customStyle="1" w:styleId="NormalHead">
    <w:name w:val="Normal Head"/>
    <w:basedOn w:val="10"/>
    <w:rsid w:val="00D415D0"/>
    <w:pPr>
      <w:spacing w:before="40" w:after="40"/>
      <w:jc w:val="center"/>
    </w:pPr>
    <w:rPr>
      <w:b/>
      <w:snapToGrid/>
      <w:sz w:val="14"/>
      <w:szCs w:val="24"/>
      <w:lang w:val="uk-UA"/>
    </w:rPr>
  </w:style>
  <w:style w:type="paragraph" w:styleId="a8">
    <w:name w:val="Body Text Indent"/>
    <w:basedOn w:val="a"/>
    <w:link w:val="a9"/>
    <w:rsid w:val="008D5239"/>
    <w:pPr>
      <w:ind w:firstLine="284"/>
      <w:jc w:val="both"/>
    </w:pPr>
    <w:rPr>
      <w:spacing w:val="-2"/>
      <w:sz w:val="20"/>
    </w:rPr>
  </w:style>
  <w:style w:type="character" w:customStyle="1" w:styleId="a9">
    <w:name w:val="Основний текст з відступом Знак"/>
    <w:link w:val="a8"/>
    <w:rsid w:val="008D5239"/>
    <w:rPr>
      <w:spacing w:val="-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B6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204B67"/>
    <w:rPr>
      <w:rFonts w:ascii="Segoe UI" w:hAnsi="Segoe UI" w:cs="Segoe UI"/>
      <w:sz w:val="18"/>
      <w:szCs w:val="18"/>
      <w:lang w:eastAsia="ru-RU"/>
    </w:rPr>
  </w:style>
  <w:style w:type="paragraph" w:customStyle="1" w:styleId="11">
    <w:name w:val="Обычный1"/>
    <w:rsid w:val="004D338B"/>
    <w:rPr>
      <w:snapToGrid w:val="0"/>
      <w:lang w:val="ru-RU" w:eastAsia="ru-RU"/>
    </w:rPr>
  </w:style>
  <w:style w:type="character" w:styleId="ac">
    <w:name w:val="Placeholder Text"/>
    <w:basedOn w:val="a0"/>
    <w:uiPriority w:val="99"/>
    <w:semiHidden/>
    <w:rsid w:val="006A58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5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5BD3E-6558-4307-AE76-36AD8CF892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FBC858-EEA9-4E72-9F59-2A41616DC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15081-BCF0-47CA-A1F9-EA157D6B8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8F49937-4ADF-461E-9D59-4F5F3CAC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Навколишнє природне середовище</vt:lpstr>
      <vt:lpstr>Навколишнє природне середовище</vt:lpstr>
    </vt:vector>
  </TitlesOfParts>
  <Company>dcs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Навколишнє природне середовище</dc:title>
  <dc:subject/>
  <dc:creator>V.Sultabnova</dc:creator>
  <cp:keywords/>
  <dc:description/>
  <cp:lastModifiedBy>Г С. Гураль</cp:lastModifiedBy>
  <cp:revision>6</cp:revision>
  <cp:lastPrinted>2015-01-12T13:16:00Z</cp:lastPrinted>
  <dcterms:created xsi:type="dcterms:W3CDTF">2021-05-14T08:45:00Z</dcterms:created>
  <dcterms:modified xsi:type="dcterms:W3CDTF">2021-05-18T12:20:00Z</dcterms:modified>
</cp:coreProperties>
</file>