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8E" w:rsidRPr="00EE6377" w:rsidRDefault="00BB568E" w:rsidP="00EE6377">
      <w:pPr>
        <w:jc w:val="center"/>
        <w:rPr>
          <w:rFonts w:ascii="Calibri" w:hAnsi="Calibri"/>
          <w:b/>
          <w:szCs w:val="18"/>
        </w:rPr>
      </w:pPr>
      <w:r w:rsidRPr="00EE6377">
        <w:rPr>
          <w:rFonts w:ascii="Calibri" w:hAnsi="Calibri"/>
          <w:b/>
          <w:szCs w:val="18"/>
        </w:rPr>
        <w:t>Викиди основних забруднюючих речовин</w:t>
      </w:r>
      <w:r w:rsidR="006D3170">
        <w:rPr>
          <w:rFonts w:ascii="Calibri" w:hAnsi="Calibri"/>
          <w:b/>
          <w:szCs w:val="18"/>
        </w:rPr>
        <w:t>,</w:t>
      </w:r>
      <w:r w:rsidRPr="00EE6377">
        <w:rPr>
          <w:rFonts w:ascii="Calibri" w:hAnsi="Calibri"/>
          <w:b/>
          <w:szCs w:val="18"/>
        </w:rPr>
        <w:t xml:space="preserve"> діоксиду вуглецю </w:t>
      </w:r>
    </w:p>
    <w:p w:rsidR="00BB568E" w:rsidRPr="00EE6377" w:rsidRDefault="006D3170" w:rsidP="00EE6377">
      <w:pPr>
        <w:jc w:val="center"/>
        <w:rPr>
          <w:rFonts w:ascii="Calibri" w:hAnsi="Calibri"/>
          <w:b/>
          <w:snapToGrid w:val="0"/>
          <w:szCs w:val="18"/>
        </w:rPr>
      </w:pPr>
      <w:r>
        <w:rPr>
          <w:rFonts w:ascii="Calibri" w:hAnsi="Calibri"/>
          <w:b/>
          <w:szCs w:val="18"/>
        </w:rPr>
        <w:t>в</w:t>
      </w:r>
      <w:r w:rsidR="00BB568E" w:rsidRPr="00EE6377">
        <w:rPr>
          <w:rFonts w:ascii="Calibri" w:hAnsi="Calibri"/>
          <w:b/>
          <w:szCs w:val="18"/>
        </w:rPr>
        <w:t xml:space="preserve"> атмосферне повітря </w:t>
      </w:r>
      <w:r>
        <w:rPr>
          <w:rFonts w:ascii="Calibri" w:hAnsi="Calibri"/>
          <w:b/>
          <w:szCs w:val="18"/>
        </w:rPr>
        <w:t xml:space="preserve">від стаціонарних джерел викидів у Львівській області </w:t>
      </w:r>
      <w:r w:rsidR="00BB568E" w:rsidRPr="00EE6377">
        <w:rPr>
          <w:rFonts w:ascii="Calibri" w:hAnsi="Calibri"/>
          <w:b/>
          <w:snapToGrid w:val="0"/>
          <w:szCs w:val="18"/>
        </w:rPr>
        <w:t>у 20</w:t>
      </w:r>
      <w:r>
        <w:rPr>
          <w:rFonts w:ascii="Calibri" w:hAnsi="Calibri"/>
          <w:b/>
          <w:snapToGrid w:val="0"/>
          <w:szCs w:val="18"/>
        </w:rPr>
        <w:t>20</w:t>
      </w:r>
      <w:r w:rsidR="00BB568E" w:rsidRPr="00EE6377">
        <w:rPr>
          <w:rFonts w:ascii="Calibri" w:hAnsi="Calibri"/>
          <w:b/>
          <w:snapToGrid w:val="0"/>
          <w:szCs w:val="18"/>
        </w:rPr>
        <w:t xml:space="preserve"> році</w:t>
      </w:r>
    </w:p>
    <w:p w:rsidR="00BB568E" w:rsidRPr="0006532E" w:rsidRDefault="00BB568E" w:rsidP="00BB568E">
      <w:pPr>
        <w:jc w:val="center"/>
        <w:rPr>
          <w:b/>
          <w:snapToGrid w:val="0"/>
          <w:sz w:val="18"/>
          <w:szCs w:val="18"/>
        </w:rPr>
      </w:pPr>
    </w:p>
    <w:tbl>
      <w:tblPr>
        <w:tblpPr w:leftFromText="180" w:rightFromText="180" w:vertAnchor="text" w:horzAnchor="margin" w:tblpY="117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2835"/>
        <w:gridCol w:w="2130"/>
      </w:tblGrid>
      <w:tr w:rsidR="00033142" w:rsidRPr="00EE6377" w:rsidTr="00745009">
        <w:trPr>
          <w:cantSplit/>
          <w:trHeight w:val="708"/>
        </w:trPr>
        <w:tc>
          <w:tcPr>
            <w:tcW w:w="4283" w:type="dxa"/>
          </w:tcPr>
          <w:p w:rsidR="00033142" w:rsidRPr="00EE6377" w:rsidRDefault="00033142" w:rsidP="0003314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033142" w:rsidRPr="00EE6377" w:rsidRDefault="00033142" w:rsidP="00745009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 xml:space="preserve">Обсяги </w:t>
            </w:r>
            <w:r w:rsidR="006E6C26" w:rsidRPr="00EE6377">
              <w:rPr>
                <w:rFonts w:ascii="Calibri" w:hAnsi="Calibri"/>
                <w:sz w:val="22"/>
                <w:szCs w:val="22"/>
              </w:rPr>
              <w:t>викидів</w:t>
            </w:r>
            <w:bookmarkStart w:id="0" w:name="_GoBack"/>
            <w:bookmarkEnd w:id="0"/>
          </w:p>
        </w:tc>
        <w:tc>
          <w:tcPr>
            <w:tcW w:w="2130" w:type="dxa"/>
            <w:vAlign w:val="center"/>
          </w:tcPr>
          <w:p w:rsidR="00033142" w:rsidRPr="00EE6377" w:rsidRDefault="00033142" w:rsidP="006D31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У % до 201</w:t>
            </w:r>
            <w:r w:rsidR="006D3170">
              <w:rPr>
                <w:rFonts w:ascii="Calibri" w:hAnsi="Calibri"/>
                <w:sz w:val="22"/>
                <w:szCs w:val="22"/>
              </w:rPr>
              <w:t>9</w:t>
            </w:r>
            <w:r w:rsidR="00745009" w:rsidRPr="00EE6377">
              <w:rPr>
                <w:rFonts w:ascii="Calibri" w:hAnsi="Calibri"/>
                <w:sz w:val="22"/>
                <w:szCs w:val="22"/>
              </w:rPr>
              <w:t>р.</w:t>
            </w:r>
          </w:p>
        </w:tc>
      </w:tr>
      <w:tr w:rsidR="00033142" w:rsidRPr="00EE6377" w:rsidTr="009813E9">
        <w:trPr>
          <w:cantSplit/>
          <w:trHeight w:val="399"/>
        </w:trPr>
        <w:tc>
          <w:tcPr>
            <w:tcW w:w="4283" w:type="dxa"/>
            <w:vAlign w:val="bottom"/>
          </w:tcPr>
          <w:p w:rsidR="00033142" w:rsidRPr="00E412F1" w:rsidRDefault="00033142" w:rsidP="009813E9">
            <w:pPr>
              <w:rPr>
                <w:rFonts w:ascii="Calibri" w:hAnsi="Calibri"/>
                <w:b/>
                <w:sz w:val="22"/>
                <w:szCs w:val="22"/>
              </w:rPr>
            </w:pPr>
            <w:r w:rsidRPr="00E412F1">
              <w:rPr>
                <w:rFonts w:ascii="Calibri" w:hAnsi="Calibri"/>
                <w:b/>
                <w:sz w:val="22"/>
                <w:szCs w:val="22"/>
              </w:rPr>
              <w:t xml:space="preserve">Усього,  т  </w:t>
            </w:r>
          </w:p>
        </w:tc>
        <w:tc>
          <w:tcPr>
            <w:tcW w:w="2835" w:type="dxa"/>
            <w:vAlign w:val="bottom"/>
          </w:tcPr>
          <w:p w:rsidR="00033142" w:rsidRPr="00E412F1" w:rsidRDefault="002857F5" w:rsidP="009813E9">
            <w:pPr>
              <w:ind w:right="8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76012,6</w:t>
            </w:r>
          </w:p>
        </w:tc>
        <w:tc>
          <w:tcPr>
            <w:tcW w:w="2130" w:type="dxa"/>
            <w:vAlign w:val="bottom"/>
          </w:tcPr>
          <w:p w:rsidR="00033142" w:rsidRPr="00E412F1" w:rsidRDefault="002857F5" w:rsidP="009813E9">
            <w:pPr>
              <w:ind w:right="87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85,5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  <w:tc>
          <w:tcPr>
            <w:tcW w:w="2835" w:type="dxa"/>
            <w:vAlign w:val="bottom"/>
          </w:tcPr>
          <w:p w:rsidR="00033142" w:rsidRPr="00EE6377" w:rsidRDefault="00033142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0" w:type="dxa"/>
            <w:vAlign w:val="bottom"/>
          </w:tcPr>
          <w:p w:rsidR="00033142" w:rsidRPr="00EE6377" w:rsidRDefault="00033142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метали та їх сполуки</w:t>
            </w:r>
          </w:p>
        </w:tc>
        <w:tc>
          <w:tcPr>
            <w:tcW w:w="2835" w:type="dxa"/>
            <w:vAlign w:val="bottom"/>
          </w:tcPr>
          <w:p w:rsidR="00033142" w:rsidRPr="00EE6377" w:rsidRDefault="002857F5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27,3</w:t>
            </w:r>
          </w:p>
        </w:tc>
        <w:tc>
          <w:tcPr>
            <w:tcW w:w="2130" w:type="dxa"/>
            <w:vAlign w:val="bottom"/>
          </w:tcPr>
          <w:p w:rsidR="00033142" w:rsidRPr="00EE6377" w:rsidRDefault="002857F5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71,6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з них</w:t>
            </w:r>
          </w:p>
        </w:tc>
        <w:tc>
          <w:tcPr>
            <w:tcW w:w="2835" w:type="dxa"/>
            <w:vAlign w:val="bottom"/>
          </w:tcPr>
          <w:p w:rsidR="00033142" w:rsidRPr="00EE6377" w:rsidRDefault="00033142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0" w:type="dxa"/>
            <w:vAlign w:val="bottom"/>
          </w:tcPr>
          <w:p w:rsidR="00033142" w:rsidRPr="00EE6377" w:rsidRDefault="00033142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свинець</w:t>
            </w:r>
          </w:p>
        </w:tc>
        <w:tc>
          <w:tcPr>
            <w:tcW w:w="2835" w:type="dxa"/>
            <w:vAlign w:val="bottom"/>
          </w:tcPr>
          <w:p w:rsidR="00033142" w:rsidRPr="00EE6377" w:rsidRDefault="002857F5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1,1</w:t>
            </w:r>
          </w:p>
        </w:tc>
        <w:tc>
          <w:tcPr>
            <w:tcW w:w="2130" w:type="dxa"/>
            <w:vAlign w:val="bottom"/>
          </w:tcPr>
          <w:p w:rsidR="00033142" w:rsidRPr="00EE6377" w:rsidRDefault="002857F5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103,9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мідь</w:t>
            </w:r>
          </w:p>
        </w:tc>
        <w:tc>
          <w:tcPr>
            <w:tcW w:w="2835" w:type="dxa"/>
            <w:vAlign w:val="bottom"/>
          </w:tcPr>
          <w:p w:rsidR="00033142" w:rsidRPr="00EE6377" w:rsidRDefault="002857F5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5,3</w:t>
            </w:r>
          </w:p>
        </w:tc>
        <w:tc>
          <w:tcPr>
            <w:tcW w:w="2130" w:type="dxa"/>
            <w:vAlign w:val="bottom"/>
          </w:tcPr>
          <w:p w:rsidR="00033142" w:rsidRPr="00EE6377" w:rsidRDefault="002857F5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73,5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нікель</w:t>
            </w:r>
          </w:p>
        </w:tc>
        <w:tc>
          <w:tcPr>
            <w:tcW w:w="2835" w:type="dxa"/>
            <w:vAlign w:val="bottom"/>
          </w:tcPr>
          <w:p w:rsidR="00033142" w:rsidRPr="00EE6377" w:rsidRDefault="002857F5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1,1</w:t>
            </w:r>
          </w:p>
        </w:tc>
        <w:tc>
          <w:tcPr>
            <w:tcW w:w="2130" w:type="dxa"/>
            <w:vAlign w:val="bottom"/>
          </w:tcPr>
          <w:p w:rsidR="00033142" w:rsidRPr="00EE6377" w:rsidRDefault="002857F5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92,9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хром</w:t>
            </w:r>
          </w:p>
        </w:tc>
        <w:tc>
          <w:tcPr>
            <w:tcW w:w="2835" w:type="dxa"/>
            <w:vAlign w:val="bottom"/>
          </w:tcPr>
          <w:p w:rsidR="00033142" w:rsidRPr="00EE6377" w:rsidRDefault="002857F5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1,6</w:t>
            </w:r>
          </w:p>
        </w:tc>
        <w:tc>
          <w:tcPr>
            <w:tcW w:w="2130" w:type="dxa"/>
            <w:vAlign w:val="bottom"/>
          </w:tcPr>
          <w:p w:rsidR="00033142" w:rsidRPr="00EE6377" w:rsidRDefault="002857F5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107,5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цинк</w:t>
            </w:r>
          </w:p>
        </w:tc>
        <w:tc>
          <w:tcPr>
            <w:tcW w:w="2835" w:type="dxa"/>
            <w:vAlign w:val="bottom"/>
          </w:tcPr>
          <w:p w:rsidR="00033142" w:rsidRPr="00EE6377" w:rsidRDefault="0033227F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2,9</w:t>
            </w:r>
          </w:p>
        </w:tc>
        <w:tc>
          <w:tcPr>
            <w:tcW w:w="2130" w:type="dxa"/>
            <w:vAlign w:val="bottom"/>
          </w:tcPr>
          <w:p w:rsidR="00033142" w:rsidRPr="00EE6377" w:rsidRDefault="0033227F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94,6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арсен</w:t>
            </w:r>
          </w:p>
        </w:tc>
        <w:tc>
          <w:tcPr>
            <w:tcW w:w="2835" w:type="dxa"/>
            <w:vAlign w:val="bottom"/>
          </w:tcPr>
          <w:p w:rsidR="00033142" w:rsidRPr="00EE6377" w:rsidRDefault="0033227F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1,8</w:t>
            </w:r>
          </w:p>
        </w:tc>
        <w:tc>
          <w:tcPr>
            <w:tcW w:w="2130" w:type="dxa"/>
            <w:vAlign w:val="bottom"/>
          </w:tcPr>
          <w:p w:rsidR="00033142" w:rsidRPr="00EE6377" w:rsidRDefault="0033227F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131,7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метан</w:t>
            </w:r>
          </w:p>
        </w:tc>
        <w:tc>
          <w:tcPr>
            <w:tcW w:w="2835" w:type="dxa"/>
            <w:vAlign w:val="bottom"/>
          </w:tcPr>
          <w:p w:rsidR="00033142" w:rsidRPr="00EE6377" w:rsidRDefault="00763720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35687,1</w:t>
            </w:r>
          </w:p>
        </w:tc>
        <w:tc>
          <w:tcPr>
            <w:tcW w:w="2130" w:type="dxa"/>
            <w:vAlign w:val="bottom"/>
          </w:tcPr>
          <w:p w:rsidR="00033142" w:rsidRPr="00EE6377" w:rsidRDefault="00763720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80,9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 xml:space="preserve">неметанові леткі органічні сполуки </w:t>
            </w:r>
          </w:p>
        </w:tc>
        <w:tc>
          <w:tcPr>
            <w:tcW w:w="2835" w:type="dxa"/>
            <w:vAlign w:val="bottom"/>
          </w:tcPr>
          <w:p w:rsidR="00033142" w:rsidRPr="00EE6377" w:rsidRDefault="00763720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1999,1</w:t>
            </w:r>
          </w:p>
        </w:tc>
        <w:tc>
          <w:tcPr>
            <w:tcW w:w="2130" w:type="dxa"/>
            <w:vAlign w:val="bottom"/>
          </w:tcPr>
          <w:p w:rsidR="00033142" w:rsidRPr="00EE6377" w:rsidRDefault="00763720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91,1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оксид вуглецю</w:t>
            </w:r>
          </w:p>
        </w:tc>
        <w:tc>
          <w:tcPr>
            <w:tcW w:w="2835" w:type="dxa"/>
            <w:vAlign w:val="bottom"/>
          </w:tcPr>
          <w:p w:rsidR="00033142" w:rsidRPr="00EE6377" w:rsidRDefault="00763720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3910,2</w:t>
            </w:r>
          </w:p>
        </w:tc>
        <w:tc>
          <w:tcPr>
            <w:tcW w:w="2130" w:type="dxa"/>
            <w:vAlign w:val="bottom"/>
          </w:tcPr>
          <w:p w:rsidR="00033142" w:rsidRPr="00EE6377" w:rsidRDefault="00763720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89,4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діоксид та інші сполуки сірки</w:t>
            </w:r>
          </w:p>
        </w:tc>
        <w:tc>
          <w:tcPr>
            <w:tcW w:w="2835" w:type="dxa"/>
            <w:vAlign w:val="bottom"/>
          </w:tcPr>
          <w:p w:rsidR="00033142" w:rsidRPr="00EE6377" w:rsidRDefault="00335D0F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22045,4</w:t>
            </w:r>
          </w:p>
        </w:tc>
        <w:tc>
          <w:tcPr>
            <w:tcW w:w="2130" w:type="dxa"/>
            <w:vAlign w:val="bottom"/>
          </w:tcPr>
          <w:p w:rsidR="00033142" w:rsidRPr="00EE6377" w:rsidRDefault="00335D0F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86,4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з них</w:t>
            </w:r>
          </w:p>
        </w:tc>
        <w:tc>
          <w:tcPr>
            <w:tcW w:w="2835" w:type="dxa"/>
            <w:vAlign w:val="bottom"/>
          </w:tcPr>
          <w:p w:rsidR="00033142" w:rsidRPr="00EE6377" w:rsidRDefault="00033142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0" w:type="dxa"/>
            <w:vAlign w:val="bottom"/>
          </w:tcPr>
          <w:p w:rsidR="00033142" w:rsidRPr="00EE6377" w:rsidRDefault="00033142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діоксид сірки</w:t>
            </w:r>
          </w:p>
        </w:tc>
        <w:tc>
          <w:tcPr>
            <w:tcW w:w="2835" w:type="dxa"/>
            <w:vAlign w:val="bottom"/>
          </w:tcPr>
          <w:p w:rsidR="00033142" w:rsidRPr="00EE6377" w:rsidRDefault="00335D0F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21950,9</w:t>
            </w:r>
          </w:p>
        </w:tc>
        <w:tc>
          <w:tcPr>
            <w:tcW w:w="2130" w:type="dxa"/>
            <w:vAlign w:val="bottom"/>
          </w:tcPr>
          <w:p w:rsidR="00033142" w:rsidRPr="00EE6377" w:rsidRDefault="00335D0F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86,5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сполуки азоту</w:t>
            </w:r>
          </w:p>
        </w:tc>
        <w:tc>
          <w:tcPr>
            <w:tcW w:w="2835" w:type="dxa"/>
            <w:vAlign w:val="bottom"/>
          </w:tcPr>
          <w:p w:rsidR="00033142" w:rsidRPr="00EE6377" w:rsidRDefault="00335D0F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5873,6</w:t>
            </w:r>
          </w:p>
        </w:tc>
        <w:tc>
          <w:tcPr>
            <w:tcW w:w="2130" w:type="dxa"/>
            <w:vAlign w:val="bottom"/>
          </w:tcPr>
          <w:p w:rsidR="00033142" w:rsidRPr="00EE6377" w:rsidRDefault="00335D0F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93,7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 xml:space="preserve">з них </w:t>
            </w:r>
          </w:p>
        </w:tc>
        <w:tc>
          <w:tcPr>
            <w:tcW w:w="2835" w:type="dxa"/>
            <w:vAlign w:val="bottom"/>
          </w:tcPr>
          <w:p w:rsidR="00033142" w:rsidRPr="00EE6377" w:rsidRDefault="00033142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0" w:type="dxa"/>
            <w:vAlign w:val="bottom"/>
          </w:tcPr>
          <w:p w:rsidR="00033142" w:rsidRPr="00EE6377" w:rsidRDefault="00033142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BD7CE9" w:rsidRDefault="00843B8C" w:rsidP="009813E9">
            <w:pPr>
              <w:ind w:left="284"/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діок</w:t>
            </w:r>
            <w:r w:rsidR="00033142" w:rsidRPr="00EE6377">
              <w:rPr>
                <w:rFonts w:ascii="Calibri" w:hAnsi="Calibri"/>
                <w:sz w:val="22"/>
                <w:szCs w:val="22"/>
              </w:rPr>
              <w:t>сид азоту</w:t>
            </w:r>
          </w:p>
        </w:tc>
        <w:tc>
          <w:tcPr>
            <w:tcW w:w="2835" w:type="dxa"/>
            <w:vAlign w:val="bottom"/>
          </w:tcPr>
          <w:p w:rsidR="00033142" w:rsidRPr="00EE6377" w:rsidRDefault="00335D0F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5529,7</w:t>
            </w:r>
          </w:p>
        </w:tc>
        <w:tc>
          <w:tcPr>
            <w:tcW w:w="2130" w:type="dxa"/>
            <w:vAlign w:val="bottom"/>
          </w:tcPr>
          <w:p w:rsidR="00033142" w:rsidRPr="00EE6377" w:rsidRDefault="00335D0F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97,4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оксид азоту</w:t>
            </w:r>
          </w:p>
        </w:tc>
        <w:tc>
          <w:tcPr>
            <w:tcW w:w="2835" w:type="dxa"/>
            <w:vAlign w:val="bottom"/>
          </w:tcPr>
          <w:p w:rsidR="00033142" w:rsidRPr="00EE6377" w:rsidRDefault="00335D0F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104,6</w:t>
            </w:r>
          </w:p>
        </w:tc>
        <w:tc>
          <w:tcPr>
            <w:tcW w:w="2130" w:type="dxa"/>
            <w:vAlign w:val="bottom"/>
          </w:tcPr>
          <w:p w:rsidR="00033142" w:rsidRPr="00EE6377" w:rsidRDefault="00335D0F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62,2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аміак</w:t>
            </w:r>
          </w:p>
        </w:tc>
        <w:tc>
          <w:tcPr>
            <w:tcW w:w="2835" w:type="dxa"/>
            <w:vAlign w:val="bottom"/>
          </w:tcPr>
          <w:p w:rsidR="00033142" w:rsidRPr="00EE6377" w:rsidRDefault="00335D0F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220,3</w:t>
            </w:r>
          </w:p>
        </w:tc>
        <w:tc>
          <w:tcPr>
            <w:tcW w:w="2130" w:type="dxa"/>
            <w:vAlign w:val="bottom"/>
          </w:tcPr>
          <w:p w:rsidR="00033142" w:rsidRPr="00EE6377" w:rsidRDefault="00335D0F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61,2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6E6C26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речовини у вигляді твердих</w:t>
            </w:r>
            <w:r w:rsidR="00C61E17" w:rsidRPr="00EE63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E6C26" w:rsidRPr="00EE6377">
              <w:rPr>
                <w:rFonts w:ascii="Calibri" w:hAnsi="Calibri"/>
                <w:sz w:val="22"/>
                <w:szCs w:val="22"/>
              </w:rPr>
              <w:t>суспендованих</w:t>
            </w:r>
          </w:p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частинок</w:t>
            </w:r>
          </w:p>
        </w:tc>
        <w:tc>
          <w:tcPr>
            <w:tcW w:w="2835" w:type="dxa"/>
            <w:vAlign w:val="bottom"/>
          </w:tcPr>
          <w:p w:rsidR="00033142" w:rsidRPr="00EE6377" w:rsidRDefault="00335D0F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6448,5</w:t>
            </w:r>
          </w:p>
        </w:tc>
        <w:tc>
          <w:tcPr>
            <w:tcW w:w="2130" w:type="dxa"/>
            <w:vAlign w:val="bottom"/>
          </w:tcPr>
          <w:p w:rsidR="00033142" w:rsidRPr="00EE6377" w:rsidRDefault="00335D0F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101,9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стійкі органічні забруднювачі</w:t>
            </w:r>
          </w:p>
        </w:tc>
        <w:tc>
          <w:tcPr>
            <w:tcW w:w="2835" w:type="dxa"/>
            <w:vAlign w:val="bottom"/>
          </w:tcPr>
          <w:p w:rsidR="00033142" w:rsidRPr="00EE6377" w:rsidRDefault="00335D0F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1,2</w:t>
            </w:r>
          </w:p>
        </w:tc>
        <w:tc>
          <w:tcPr>
            <w:tcW w:w="2130" w:type="dxa"/>
            <w:vAlign w:val="bottom"/>
          </w:tcPr>
          <w:p w:rsidR="00033142" w:rsidRPr="00EE6377" w:rsidRDefault="00335D0F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9207,7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з них</w:t>
            </w:r>
          </w:p>
        </w:tc>
        <w:tc>
          <w:tcPr>
            <w:tcW w:w="2835" w:type="dxa"/>
            <w:vAlign w:val="bottom"/>
          </w:tcPr>
          <w:p w:rsidR="00033142" w:rsidRPr="00EE6377" w:rsidRDefault="00033142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30" w:type="dxa"/>
            <w:vAlign w:val="bottom"/>
          </w:tcPr>
          <w:p w:rsidR="00033142" w:rsidRPr="00EE6377" w:rsidRDefault="00033142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284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поліароматичні вуглеводні (ПАВ)</w:t>
            </w:r>
          </w:p>
        </w:tc>
        <w:tc>
          <w:tcPr>
            <w:tcW w:w="2835" w:type="dxa"/>
            <w:vAlign w:val="bottom"/>
          </w:tcPr>
          <w:p w:rsidR="00033142" w:rsidRPr="00EE6377" w:rsidRDefault="000C5224" w:rsidP="009813E9">
            <w:pPr>
              <w:ind w:left="106"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1,1</w:t>
            </w:r>
          </w:p>
        </w:tc>
        <w:tc>
          <w:tcPr>
            <w:tcW w:w="2130" w:type="dxa"/>
            <w:vAlign w:val="bottom"/>
          </w:tcPr>
          <w:p w:rsidR="00033142" w:rsidRPr="00EE6377" w:rsidRDefault="000C5224" w:rsidP="009813E9">
            <w:pPr>
              <w:ind w:left="106"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8338,5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ind w:left="142"/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інші</w:t>
            </w:r>
          </w:p>
        </w:tc>
        <w:tc>
          <w:tcPr>
            <w:tcW w:w="2835" w:type="dxa"/>
            <w:vAlign w:val="bottom"/>
          </w:tcPr>
          <w:p w:rsidR="00033142" w:rsidRPr="00EE6377" w:rsidRDefault="006D4164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20,2</w:t>
            </w:r>
          </w:p>
        </w:tc>
        <w:tc>
          <w:tcPr>
            <w:tcW w:w="2130" w:type="dxa"/>
            <w:vAlign w:val="bottom"/>
          </w:tcPr>
          <w:p w:rsidR="00033142" w:rsidRPr="00EE6377" w:rsidRDefault="006D4164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58,0</w:t>
            </w:r>
          </w:p>
        </w:tc>
      </w:tr>
      <w:tr w:rsidR="00033142" w:rsidRPr="00EE6377" w:rsidTr="009813E9">
        <w:trPr>
          <w:cantSplit/>
          <w:trHeight w:val="339"/>
        </w:trPr>
        <w:tc>
          <w:tcPr>
            <w:tcW w:w="4283" w:type="dxa"/>
            <w:vAlign w:val="bottom"/>
          </w:tcPr>
          <w:p w:rsidR="00033142" w:rsidRPr="00EE6377" w:rsidRDefault="00033142" w:rsidP="009813E9">
            <w:pPr>
              <w:rPr>
                <w:rFonts w:ascii="Calibri" w:hAnsi="Calibri"/>
                <w:sz w:val="22"/>
                <w:szCs w:val="22"/>
              </w:rPr>
            </w:pPr>
            <w:r w:rsidRPr="00EE6377">
              <w:rPr>
                <w:rFonts w:ascii="Calibri" w:hAnsi="Calibri"/>
                <w:sz w:val="22"/>
                <w:szCs w:val="22"/>
              </w:rPr>
              <w:t>К</w:t>
            </w:r>
            <w:r w:rsidR="00C61E17" w:rsidRPr="00EE6377">
              <w:rPr>
                <w:rFonts w:ascii="Calibri" w:hAnsi="Calibri"/>
                <w:sz w:val="22"/>
                <w:szCs w:val="22"/>
              </w:rPr>
              <w:t>рім того, діоксид вуглецю, млн.</w:t>
            </w:r>
            <w:r w:rsidRPr="00EE6377">
              <w:rPr>
                <w:rFonts w:ascii="Calibri" w:hAnsi="Calibri"/>
                <w:sz w:val="22"/>
                <w:szCs w:val="22"/>
              </w:rPr>
              <w:t>т</w:t>
            </w:r>
          </w:p>
        </w:tc>
        <w:tc>
          <w:tcPr>
            <w:tcW w:w="2835" w:type="dxa"/>
            <w:vAlign w:val="bottom"/>
          </w:tcPr>
          <w:p w:rsidR="00033142" w:rsidRPr="00EE6377" w:rsidRDefault="00C0115D" w:rsidP="009813E9">
            <w:pPr>
              <w:ind w:right="8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3,0</w:t>
            </w:r>
          </w:p>
        </w:tc>
        <w:tc>
          <w:tcPr>
            <w:tcW w:w="2130" w:type="dxa"/>
            <w:vAlign w:val="bottom"/>
          </w:tcPr>
          <w:p w:rsidR="00033142" w:rsidRPr="00EE6377" w:rsidRDefault="00C0115D" w:rsidP="009813E9">
            <w:pPr>
              <w:ind w:right="8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87,2</w:t>
            </w:r>
          </w:p>
        </w:tc>
      </w:tr>
    </w:tbl>
    <w:p w:rsidR="00DA0E29" w:rsidRPr="00124A5D" w:rsidRDefault="00DA0E29" w:rsidP="00124A5D"/>
    <w:sectPr w:rsidR="00DA0E29" w:rsidRPr="00124A5D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06E" w:rsidRDefault="006E706E">
      <w:r>
        <w:separator/>
      </w:r>
    </w:p>
  </w:endnote>
  <w:endnote w:type="continuationSeparator" w:id="0">
    <w:p w:rsidR="006E706E" w:rsidRDefault="006E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06E" w:rsidRDefault="006E706E">
      <w:r>
        <w:separator/>
      </w:r>
    </w:p>
  </w:footnote>
  <w:footnote w:type="continuationSeparator" w:id="0">
    <w:p w:rsidR="006E706E" w:rsidRDefault="006E7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033142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33142"/>
    <w:rsid w:val="000353B4"/>
    <w:rsid w:val="000459D6"/>
    <w:rsid w:val="0004703B"/>
    <w:rsid w:val="00062752"/>
    <w:rsid w:val="0006721F"/>
    <w:rsid w:val="000726C1"/>
    <w:rsid w:val="0007596B"/>
    <w:rsid w:val="000A042E"/>
    <w:rsid w:val="000A54EE"/>
    <w:rsid w:val="000A7A84"/>
    <w:rsid w:val="000C5224"/>
    <w:rsid w:val="000E4A94"/>
    <w:rsid w:val="0011204B"/>
    <w:rsid w:val="00124A5D"/>
    <w:rsid w:val="00152AEF"/>
    <w:rsid w:val="001813FC"/>
    <w:rsid w:val="001A3D18"/>
    <w:rsid w:val="001B16D3"/>
    <w:rsid w:val="001F381B"/>
    <w:rsid w:val="001F60A0"/>
    <w:rsid w:val="00202582"/>
    <w:rsid w:val="00204B67"/>
    <w:rsid w:val="00210671"/>
    <w:rsid w:val="00220AB0"/>
    <w:rsid w:val="00234303"/>
    <w:rsid w:val="002857F5"/>
    <w:rsid w:val="002955E5"/>
    <w:rsid w:val="00297365"/>
    <w:rsid w:val="002A298C"/>
    <w:rsid w:val="002F10D4"/>
    <w:rsid w:val="002F6F0F"/>
    <w:rsid w:val="0033227F"/>
    <w:rsid w:val="0033255F"/>
    <w:rsid w:val="00335D0F"/>
    <w:rsid w:val="003567DF"/>
    <w:rsid w:val="0036141A"/>
    <w:rsid w:val="003C7383"/>
    <w:rsid w:val="003F162E"/>
    <w:rsid w:val="003F1F82"/>
    <w:rsid w:val="0041077B"/>
    <w:rsid w:val="00431F24"/>
    <w:rsid w:val="004419E0"/>
    <w:rsid w:val="0044788E"/>
    <w:rsid w:val="00456515"/>
    <w:rsid w:val="00480D86"/>
    <w:rsid w:val="00484F79"/>
    <w:rsid w:val="004936A9"/>
    <w:rsid w:val="00497A98"/>
    <w:rsid w:val="004D1845"/>
    <w:rsid w:val="00515B65"/>
    <w:rsid w:val="0051682B"/>
    <w:rsid w:val="005520F4"/>
    <w:rsid w:val="005634FC"/>
    <w:rsid w:val="00567CAB"/>
    <w:rsid w:val="005904AD"/>
    <w:rsid w:val="00597BE7"/>
    <w:rsid w:val="005A56EA"/>
    <w:rsid w:val="005E17C3"/>
    <w:rsid w:val="00610FC2"/>
    <w:rsid w:val="006264F7"/>
    <w:rsid w:val="00634A97"/>
    <w:rsid w:val="00636C3B"/>
    <w:rsid w:val="006552B8"/>
    <w:rsid w:val="0069673F"/>
    <w:rsid w:val="006A0AF2"/>
    <w:rsid w:val="006B7EF7"/>
    <w:rsid w:val="006C0BC9"/>
    <w:rsid w:val="006C36FC"/>
    <w:rsid w:val="006D3170"/>
    <w:rsid w:val="006D4164"/>
    <w:rsid w:val="006E6C26"/>
    <w:rsid w:val="006E706E"/>
    <w:rsid w:val="00704DD5"/>
    <w:rsid w:val="00735340"/>
    <w:rsid w:val="00736097"/>
    <w:rsid w:val="00745009"/>
    <w:rsid w:val="007462AE"/>
    <w:rsid w:val="00763720"/>
    <w:rsid w:val="007830CE"/>
    <w:rsid w:val="0079239D"/>
    <w:rsid w:val="007B5B39"/>
    <w:rsid w:val="007D007E"/>
    <w:rsid w:val="007E48E2"/>
    <w:rsid w:val="00803045"/>
    <w:rsid w:val="00816A65"/>
    <w:rsid w:val="008326E5"/>
    <w:rsid w:val="00843B8C"/>
    <w:rsid w:val="00845B7C"/>
    <w:rsid w:val="0088094A"/>
    <w:rsid w:val="008916A3"/>
    <w:rsid w:val="00896DC6"/>
    <w:rsid w:val="008B18E1"/>
    <w:rsid w:val="008B4DF2"/>
    <w:rsid w:val="008C7C82"/>
    <w:rsid w:val="008D5239"/>
    <w:rsid w:val="00902362"/>
    <w:rsid w:val="0094063E"/>
    <w:rsid w:val="009412CE"/>
    <w:rsid w:val="0094251C"/>
    <w:rsid w:val="00942544"/>
    <w:rsid w:val="00950E6A"/>
    <w:rsid w:val="0095704B"/>
    <w:rsid w:val="009813E9"/>
    <w:rsid w:val="0098203B"/>
    <w:rsid w:val="00996FB2"/>
    <w:rsid w:val="009A11F9"/>
    <w:rsid w:val="009C1A55"/>
    <w:rsid w:val="009E1C24"/>
    <w:rsid w:val="00A00939"/>
    <w:rsid w:val="00A4452A"/>
    <w:rsid w:val="00A51285"/>
    <w:rsid w:val="00A52500"/>
    <w:rsid w:val="00A54662"/>
    <w:rsid w:val="00AE2D8E"/>
    <w:rsid w:val="00AE434E"/>
    <w:rsid w:val="00AF3287"/>
    <w:rsid w:val="00AF3DF5"/>
    <w:rsid w:val="00B26644"/>
    <w:rsid w:val="00B3113E"/>
    <w:rsid w:val="00B32934"/>
    <w:rsid w:val="00B45B4D"/>
    <w:rsid w:val="00B464BB"/>
    <w:rsid w:val="00B54FF1"/>
    <w:rsid w:val="00B557B3"/>
    <w:rsid w:val="00B6170D"/>
    <w:rsid w:val="00B6570B"/>
    <w:rsid w:val="00B722A7"/>
    <w:rsid w:val="00B724FE"/>
    <w:rsid w:val="00B73B62"/>
    <w:rsid w:val="00B843FA"/>
    <w:rsid w:val="00B9781F"/>
    <w:rsid w:val="00BA3919"/>
    <w:rsid w:val="00BB568E"/>
    <w:rsid w:val="00BC787A"/>
    <w:rsid w:val="00BD620B"/>
    <w:rsid w:val="00BD7CE9"/>
    <w:rsid w:val="00BE3950"/>
    <w:rsid w:val="00BE6187"/>
    <w:rsid w:val="00C0115D"/>
    <w:rsid w:val="00C03C73"/>
    <w:rsid w:val="00C073B6"/>
    <w:rsid w:val="00C07B6C"/>
    <w:rsid w:val="00C17061"/>
    <w:rsid w:val="00C250B8"/>
    <w:rsid w:val="00C25900"/>
    <w:rsid w:val="00C61E17"/>
    <w:rsid w:val="00C83DDA"/>
    <w:rsid w:val="00CC39D0"/>
    <w:rsid w:val="00CF53F3"/>
    <w:rsid w:val="00D415D0"/>
    <w:rsid w:val="00D51E3B"/>
    <w:rsid w:val="00D5285D"/>
    <w:rsid w:val="00D60761"/>
    <w:rsid w:val="00D87F15"/>
    <w:rsid w:val="00D94253"/>
    <w:rsid w:val="00D95BBE"/>
    <w:rsid w:val="00D964F9"/>
    <w:rsid w:val="00DA0E29"/>
    <w:rsid w:val="00DA425A"/>
    <w:rsid w:val="00DC70F8"/>
    <w:rsid w:val="00DD161E"/>
    <w:rsid w:val="00DD51C7"/>
    <w:rsid w:val="00DE4ABB"/>
    <w:rsid w:val="00DF645D"/>
    <w:rsid w:val="00E0357E"/>
    <w:rsid w:val="00E07F29"/>
    <w:rsid w:val="00E17DD8"/>
    <w:rsid w:val="00E20308"/>
    <w:rsid w:val="00E220E8"/>
    <w:rsid w:val="00E412F1"/>
    <w:rsid w:val="00E53DE9"/>
    <w:rsid w:val="00E774E1"/>
    <w:rsid w:val="00E93A78"/>
    <w:rsid w:val="00E96D9A"/>
    <w:rsid w:val="00E96D9C"/>
    <w:rsid w:val="00EB584D"/>
    <w:rsid w:val="00EC66E6"/>
    <w:rsid w:val="00EE6377"/>
    <w:rsid w:val="00F52473"/>
    <w:rsid w:val="00F52966"/>
    <w:rsid w:val="00F7509E"/>
    <w:rsid w:val="00F80640"/>
    <w:rsid w:val="00FC1A15"/>
    <w:rsid w:val="00FD5B77"/>
    <w:rsid w:val="00FE5C1C"/>
    <w:rsid w:val="00FE79B9"/>
    <w:rsid w:val="00FF01DC"/>
    <w:rsid w:val="00FF5EA4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FCA5C-A660-43B5-8F6D-3590695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D87A-A3AA-42A8-B247-ACF1A013C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0709B2-0E43-4956-9644-88089FC43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7DCA69-948E-4F7C-83E7-11E100079A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AAB733-480E-47CA-91B7-DCC9160C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Г С. Гураль</cp:lastModifiedBy>
  <cp:revision>10</cp:revision>
  <cp:lastPrinted>2015-06-04T12:28:00Z</cp:lastPrinted>
  <dcterms:created xsi:type="dcterms:W3CDTF">2021-04-23T06:47:00Z</dcterms:created>
  <dcterms:modified xsi:type="dcterms:W3CDTF">2021-04-23T10:30:00Z</dcterms:modified>
</cp:coreProperties>
</file>