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4C" w:rsidRDefault="009F084C" w:rsidP="004D78B6">
      <w:pPr>
        <w:pStyle w:val="6"/>
        <w:spacing w:before="0" w:beforeAutospacing="0" w:after="0" w:afterAutospacing="0"/>
        <w:rPr>
          <w:lang w:val="uk-UA"/>
        </w:rPr>
      </w:pPr>
    </w:p>
    <w:p w:rsidR="009F084C" w:rsidRPr="00BD0CFD" w:rsidRDefault="009F084C" w:rsidP="004D78B6">
      <w:pPr>
        <w:pStyle w:val="6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  <w:lang w:val="uk-UA"/>
        </w:rPr>
      </w:pPr>
      <w:proofErr w:type="spellStart"/>
      <w:r w:rsidRPr="00BD0CFD">
        <w:rPr>
          <w:rFonts w:ascii="Calibri" w:hAnsi="Calibri" w:cs="Calibri"/>
          <w:sz w:val="24"/>
          <w:szCs w:val="24"/>
        </w:rPr>
        <w:t>Рослинництво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9F084C" w:rsidRPr="00BB3929" w:rsidRDefault="009F084C" w:rsidP="004E0962">
      <w:pPr>
        <w:pStyle w:val="a3"/>
        <w:jc w:val="right"/>
        <w:rPr>
          <w:b w:val="0"/>
          <w:bCs w:val="0"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442"/>
        <w:gridCol w:w="1351"/>
        <w:gridCol w:w="1219"/>
        <w:gridCol w:w="1265"/>
        <w:gridCol w:w="1224"/>
        <w:gridCol w:w="2032"/>
      </w:tblGrid>
      <w:tr w:rsidR="009F084C" w:rsidRPr="00BD0CFD" w:rsidTr="00915ED5">
        <w:trPr>
          <w:trHeight w:val="311"/>
        </w:trPr>
        <w:tc>
          <w:tcPr>
            <w:tcW w:w="1080" w:type="dxa"/>
            <w:vMerge w:val="restart"/>
            <w:vAlign w:val="center"/>
          </w:tcPr>
          <w:p w:rsidR="009F084C" w:rsidRPr="00BD0CFD" w:rsidRDefault="009F084C" w:rsidP="004F2B94">
            <w:pPr>
              <w:pStyle w:val="aa"/>
              <w:spacing w:before="0" w:beforeAutospacing="0" w:after="0" w:afterAutospacing="0" w:line="192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</w:p>
        </w:tc>
        <w:tc>
          <w:tcPr>
            <w:tcW w:w="6469" w:type="dxa"/>
            <w:gridSpan w:val="5"/>
            <w:vAlign w:val="center"/>
          </w:tcPr>
          <w:p w:rsidR="009F084C" w:rsidRPr="00BD0CFD" w:rsidRDefault="00C228CA" w:rsidP="00C228C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 посівна уточнена </w:t>
            </w:r>
            <w:r w:rsidR="009F084C" w:rsidRPr="00BD0CFD">
              <w:rPr>
                <w:rFonts w:ascii="Calibri" w:hAnsi="Calibri" w:cs="Calibri"/>
                <w:sz w:val="22"/>
                <w:szCs w:val="22"/>
              </w:rPr>
              <w:t>культур</w:t>
            </w:r>
            <w:r w:rsidR="009F08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сільськогосподарських</w:t>
            </w:r>
            <w:r w:rsidR="009F084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9F084C">
              <w:rPr>
                <w:rFonts w:ascii="Calibri" w:hAnsi="Calibri" w:cs="Calibri"/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2022" w:type="dxa"/>
            <w:vMerge w:val="restart"/>
            <w:vAlign w:val="center"/>
          </w:tcPr>
          <w:p w:rsidR="00915ED5" w:rsidRDefault="009F084C" w:rsidP="006F428D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 насаджень культур плодових та ягідних </w:t>
            </w:r>
          </w:p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(загальна),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тис.га</w:t>
            </w:r>
            <w:proofErr w:type="spellEnd"/>
          </w:p>
        </w:tc>
      </w:tr>
      <w:tr w:rsidR="009F084C" w:rsidRPr="00BD0CFD" w:rsidTr="0050221A">
        <w:trPr>
          <w:trHeight w:val="743"/>
        </w:trPr>
        <w:tc>
          <w:tcPr>
            <w:tcW w:w="1080" w:type="dxa"/>
            <w:vMerge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344" w:type="dxa"/>
            <w:vAlign w:val="center"/>
          </w:tcPr>
          <w:p w:rsidR="001E1260" w:rsidRDefault="009F084C" w:rsidP="006F428D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буряк </w:t>
            </w:r>
          </w:p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цукровий фабричний</w:t>
            </w:r>
          </w:p>
        </w:tc>
        <w:tc>
          <w:tcPr>
            <w:tcW w:w="1213" w:type="dxa"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</w:p>
        </w:tc>
        <w:tc>
          <w:tcPr>
            <w:tcW w:w="1259" w:type="dxa"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1218" w:type="dxa"/>
            <w:vAlign w:val="center"/>
          </w:tcPr>
          <w:p w:rsidR="009F084C" w:rsidRPr="00BD0CFD" w:rsidRDefault="009F084C" w:rsidP="00BA2267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овочеві </w:t>
            </w:r>
          </w:p>
        </w:tc>
        <w:tc>
          <w:tcPr>
            <w:tcW w:w="2022" w:type="dxa"/>
            <w:vMerge/>
            <w:vAlign w:val="center"/>
          </w:tcPr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304,3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45,6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86,9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11,7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23,5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299,8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43,4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88,7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12,5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23,3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313,9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33,6</w:t>
            </w:r>
          </w:p>
        </w:tc>
        <w:tc>
          <w:tcPr>
            <w:tcW w:w="1213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93,7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324,9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34,2</w:t>
            </w:r>
          </w:p>
        </w:tc>
        <w:tc>
          <w:tcPr>
            <w:tcW w:w="1213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94,9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14,8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285,1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30,0</w:t>
            </w:r>
          </w:p>
        </w:tc>
        <w:tc>
          <w:tcPr>
            <w:tcW w:w="1213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96,5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17,7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267,0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26,4</w:t>
            </w:r>
          </w:p>
        </w:tc>
        <w:tc>
          <w:tcPr>
            <w:tcW w:w="1213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106,0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19,8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14,0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302,7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30,2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104,9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20,2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283,0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26,6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102,8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20,2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253,0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23,2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102,3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276,5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25,7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0,3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20,4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272,2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22,5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99,7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20,7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257,3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25,9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0,6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94,4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245,4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16,4</w:t>
            </w:r>
          </w:p>
        </w:tc>
        <w:tc>
          <w:tcPr>
            <w:tcW w:w="1213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94,0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20,6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274,4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16,0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92,4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22,3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273,1</w:t>
            </w:r>
          </w:p>
        </w:tc>
        <w:tc>
          <w:tcPr>
            <w:tcW w:w="134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8,9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95,5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22,5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250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,0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14,0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0,1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95,1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23,0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266,3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17,3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1,1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24,6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289,8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19,4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2,6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97,1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24,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,9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16,3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8,1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94,6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24,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4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303,7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15,8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14,4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95,2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24,4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14,5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,2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12,4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11,4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94,5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304,5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13,2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26,7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94,0</w:t>
            </w:r>
          </w:p>
        </w:tc>
        <w:tc>
          <w:tcPr>
            <w:tcW w:w="1218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3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297,0</w:t>
            </w:r>
          </w:p>
        </w:tc>
        <w:tc>
          <w:tcPr>
            <w:tcW w:w="1344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15,7</w:t>
            </w:r>
          </w:p>
        </w:tc>
        <w:tc>
          <w:tcPr>
            <w:tcW w:w="1213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35,2</w:t>
            </w:r>
          </w:p>
        </w:tc>
        <w:tc>
          <w:tcPr>
            <w:tcW w:w="125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94,7</w:t>
            </w:r>
          </w:p>
        </w:tc>
        <w:tc>
          <w:tcPr>
            <w:tcW w:w="1218" w:type="dxa"/>
          </w:tcPr>
          <w:p w:rsidR="009F084C" w:rsidRPr="00BD0CFD" w:rsidRDefault="009F084C" w:rsidP="00AB712C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6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14,8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Pr="00BA2267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1435" w:type="dxa"/>
          </w:tcPr>
          <w:p w:rsidR="009F084C" w:rsidRPr="009E3700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9E3700">
              <w:rPr>
                <w:rFonts w:ascii="Calibri" w:hAnsi="Calibri" w:cs="Calibri"/>
                <w:sz w:val="22"/>
                <w:szCs w:val="22"/>
                <w:lang w:val="en-US"/>
              </w:rPr>
              <w:t>295,9</w:t>
            </w:r>
          </w:p>
        </w:tc>
        <w:tc>
          <w:tcPr>
            <w:tcW w:w="1344" w:type="dxa"/>
            <w:vAlign w:val="center"/>
          </w:tcPr>
          <w:p w:rsidR="009F084C" w:rsidRPr="009E3700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11,6</w:t>
            </w:r>
          </w:p>
        </w:tc>
        <w:tc>
          <w:tcPr>
            <w:tcW w:w="1213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34,2</w:t>
            </w:r>
          </w:p>
        </w:tc>
        <w:tc>
          <w:tcPr>
            <w:tcW w:w="1259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94,3</w:t>
            </w:r>
          </w:p>
        </w:tc>
        <w:tc>
          <w:tcPr>
            <w:tcW w:w="1218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26,1</w:t>
            </w:r>
          </w:p>
        </w:tc>
        <w:tc>
          <w:tcPr>
            <w:tcW w:w="202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15,0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435" w:type="dxa"/>
          </w:tcPr>
          <w:p w:rsidR="009F084C" w:rsidRPr="00030151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318,1</w:t>
            </w:r>
          </w:p>
        </w:tc>
        <w:tc>
          <w:tcPr>
            <w:tcW w:w="1344" w:type="dxa"/>
            <w:vAlign w:val="center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11,0</w:t>
            </w:r>
          </w:p>
        </w:tc>
        <w:tc>
          <w:tcPr>
            <w:tcW w:w="1213" w:type="dxa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25,6</w:t>
            </w:r>
          </w:p>
        </w:tc>
        <w:tc>
          <w:tcPr>
            <w:tcW w:w="1259" w:type="dxa"/>
          </w:tcPr>
          <w:p w:rsidR="009F084C" w:rsidRPr="00634081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94,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218" w:type="dxa"/>
          </w:tcPr>
          <w:p w:rsidR="009F084C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36,5</w:t>
            </w:r>
          </w:p>
        </w:tc>
        <w:tc>
          <w:tcPr>
            <w:tcW w:w="2022" w:type="dxa"/>
          </w:tcPr>
          <w:p w:rsidR="009F084C" w:rsidRPr="00030151" w:rsidRDefault="009F084C" w:rsidP="008A34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15,1</w:t>
            </w:r>
          </w:p>
        </w:tc>
      </w:tr>
      <w:tr w:rsidR="009F084C" w:rsidRPr="00BD0CFD" w:rsidTr="00915ED5">
        <w:trPr>
          <w:trHeight w:val="113"/>
        </w:trPr>
        <w:tc>
          <w:tcPr>
            <w:tcW w:w="1080" w:type="dxa"/>
          </w:tcPr>
          <w:p w:rsidR="009F084C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2020</w:t>
            </w:r>
          </w:p>
        </w:tc>
        <w:tc>
          <w:tcPr>
            <w:tcW w:w="1435" w:type="dxa"/>
          </w:tcPr>
          <w:p w:rsidR="009F084C" w:rsidRPr="00C6038F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306,6</w:t>
            </w:r>
          </w:p>
        </w:tc>
        <w:tc>
          <w:tcPr>
            <w:tcW w:w="1344" w:type="dxa"/>
            <w:vAlign w:val="center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12,6</w:t>
            </w:r>
          </w:p>
        </w:tc>
        <w:tc>
          <w:tcPr>
            <w:tcW w:w="1213" w:type="dxa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30,5</w:t>
            </w:r>
          </w:p>
        </w:tc>
        <w:tc>
          <w:tcPr>
            <w:tcW w:w="1259" w:type="dxa"/>
          </w:tcPr>
          <w:p w:rsidR="009F084C" w:rsidRPr="00DC7070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DC7070">
              <w:rPr>
                <w:rFonts w:ascii="Calibri" w:hAnsi="Calibri" w:cs="Calibri"/>
                <w:sz w:val="22"/>
                <w:szCs w:val="22"/>
                <w:lang w:val="uk-UA"/>
              </w:rPr>
              <w:t>94,</w:t>
            </w:r>
            <w:r w:rsidRPr="00DC7070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218" w:type="dxa"/>
          </w:tcPr>
          <w:p w:rsidR="009F084C" w:rsidRPr="00DC7070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DC7070">
              <w:rPr>
                <w:rFonts w:ascii="Calibri" w:hAnsi="Calibri" w:cs="Calibri"/>
                <w:sz w:val="22"/>
                <w:szCs w:val="22"/>
                <w:lang w:val="uk-UA"/>
              </w:rPr>
              <w:t>42,1</w:t>
            </w:r>
          </w:p>
        </w:tc>
        <w:tc>
          <w:tcPr>
            <w:tcW w:w="2022" w:type="dxa"/>
          </w:tcPr>
          <w:p w:rsidR="009F084C" w:rsidRDefault="009F084C" w:rsidP="008A34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</w:tr>
      <w:tr w:rsidR="003024B3" w:rsidRPr="00BD0CFD" w:rsidTr="00915ED5">
        <w:trPr>
          <w:trHeight w:hRule="exact" w:val="268"/>
        </w:trPr>
        <w:tc>
          <w:tcPr>
            <w:tcW w:w="1080" w:type="dxa"/>
          </w:tcPr>
          <w:p w:rsidR="003024B3" w:rsidRPr="003024B3" w:rsidRDefault="003024B3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35" w:type="dxa"/>
          </w:tcPr>
          <w:p w:rsidR="003024B3" w:rsidRPr="00531CB9" w:rsidRDefault="00531CB9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318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,5</w:t>
            </w:r>
          </w:p>
        </w:tc>
        <w:tc>
          <w:tcPr>
            <w:tcW w:w="1344" w:type="dxa"/>
            <w:vAlign w:val="center"/>
          </w:tcPr>
          <w:p w:rsidR="003024B3" w:rsidRPr="006A05E0" w:rsidRDefault="00881497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C31E86">
              <w:rPr>
                <w:rFonts w:ascii="Calibri" w:hAnsi="Calibri" w:cs="Calibri"/>
                <w:sz w:val="22"/>
                <w:szCs w:val="22"/>
                <w:lang w:val="uk-UA"/>
              </w:rPr>
              <w:t>14,2</w:t>
            </w:r>
          </w:p>
        </w:tc>
        <w:tc>
          <w:tcPr>
            <w:tcW w:w="1213" w:type="dxa"/>
          </w:tcPr>
          <w:p w:rsidR="003024B3" w:rsidRPr="006A05E0" w:rsidRDefault="006A05E0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6A05E0">
              <w:rPr>
                <w:rFonts w:ascii="Calibri" w:hAnsi="Calibri" w:cs="Calibri"/>
                <w:sz w:val="22"/>
                <w:szCs w:val="22"/>
                <w:lang w:val="en-US"/>
              </w:rPr>
              <w:t>40</w:t>
            </w:r>
            <w:r w:rsidRPr="006A05E0">
              <w:rPr>
                <w:rFonts w:ascii="Calibri" w:hAnsi="Calibri" w:cs="Calibri"/>
                <w:sz w:val="22"/>
                <w:szCs w:val="22"/>
                <w:lang w:val="uk-UA"/>
              </w:rPr>
              <w:t>,5</w:t>
            </w:r>
          </w:p>
        </w:tc>
        <w:tc>
          <w:tcPr>
            <w:tcW w:w="1259" w:type="dxa"/>
          </w:tcPr>
          <w:p w:rsidR="003024B3" w:rsidRPr="006A05E0" w:rsidRDefault="00AC6520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43395">
              <w:rPr>
                <w:rFonts w:ascii="Calibri" w:hAnsi="Calibri" w:cs="Calibri"/>
                <w:sz w:val="22"/>
                <w:szCs w:val="22"/>
                <w:lang w:val="uk-UA"/>
              </w:rPr>
              <w:t>95,5</w:t>
            </w:r>
          </w:p>
        </w:tc>
        <w:tc>
          <w:tcPr>
            <w:tcW w:w="1218" w:type="dxa"/>
          </w:tcPr>
          <w:p w:rsidR="003024B3" w:rsidRPr="006A05E0" w:rsidRDefault="00517D88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C4022A">
              <w:rPr>
                <w:rFonts w:ascii="Calibri" w:hAnsi="Calibri" w:cs="Calibri"/>
                <w:sz w:val="22"/>
                <w:szCs w:val="22"/>
                <w:lang w:val="uk-UA"/>
              </w:rPr>
              <w:t>42,3</w:t>
            </w:r>
          </w:p>
        </w:tc>
        <w:tc>
          <w:tcPr>
            <w:tcW w:w="2022" w:type="dxa"/>
          </w:tcPr>
          <w:p w:rsidR="003024B3" w:rsidRPr="006A05E0" w:rsidRDefault="0076017B" w:rsidP="008A34B0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22A">
              <w:rPr>
                <w:rFonts w:ascii="Calibri" w:hAnsi="Calibri" w:cs="Calibri"/>
                <w:sz w:val="22"/>
                <w:szCs w:val="22"/>
              </w:rPr>
              <w:t>14,8</w:t>
            </w:r>
          </w:p>
        </w:tc>
      </w:tr>
      <w:tr w:rsidR="004A5809" w:rsidRPr="00BD0CFD" w:rsidTr="00915ED5">
        <w:trPr>
          <w:trHeight w:hRule="exact" w:val="268"/>
        </w:trPr>
        <w:tc>
          <w:tcPr>
            <w:tcW w:w="1080" w:type="dxa"/>
          </w:tcPr>
          <w:p w:rsidR="004A5809" w:rsidRPr="004E76A2" w:rsidRDefault="00803C97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4E76A2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35" w:type="dxa"/>
          </w:tcPr>
          <w:p w:rsidR="004A5809" w:rsidRPr="001903F4" w:rsidRDefault="0039648B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326,5</w:t>
            </w:r>
          </w:p>
        </w:tc>
        <w:tc>
          <w:tcPr>
            <w:tcW w:w="1344" w:type="dxa"/>
            <w:vAlign w:val="center"/>
          </w:tcPr>
          <w:p w:rsidR="004A5809" w:rsidRPr="001903F4" w:rsidRDefault="0039648B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13" w:type="dxa"/>
          </w:tcPr>
          <w:p w:rsidR="004A5809" w:rsidRPr="001903F4" w:rsidRDefault="0039648B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43,5</w:t>
            </w:r>
          </w:p>
        </w:tc>
        <w:tc>
          <w:tcPr>
            <w:tcW w:w="1259" w:type="dxa"/>
          </w:tcPr>
          <w:p w:rsidR="004A5809" w:rsidRPr="001903F4" w:rsidRDefault="0039648B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98,9</w:t>
            </w:r>
          </w:p>
        </w:tc>
        <w:tc>
          <w:tcPr>
            <w:tcW w:w="1218" w:type="dxa"/>
          </w:tcPr>
          <w:p w:rsidR="004A5809" w:rsidRPr="001903F4" w:rsidRDefault="0039648B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1E0BB0">
              <w:rPr>
                <w:rFonts w:ascii="Calibri" w:hAnsi="Calibri" w:cs="Calibri"/>
                <w:sz w:val="22"/>
                <w:szCs w:val="22"/>
                <w:lang w:val="uk-UA"/>
              </w:rPr>
              <w:t>43,2</w:t>
            </w:r>
          </w:p>
        </w:tc>
        <w:tc>
          <w:tcPr>
            <w:tcW w:w="2022" w:type="dxa"/>
          </w:tcPr>
          <w:p w:rsidR="004A5809" w:rsidRPr="001903F4" w:rsidRDefault="0039648B" w:rsidP="008A34B0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7211A">
              <w:rPr>
                <w:rFonts w:ascii="Calibri" w:hAnsi="Calibri" w:cs="Calibri"/>
                <w:sz w:val="22"/>
                <w:szCs w:val="22"/>
              </w:rPr>
              <w:t>14,6</w:t>
            </w:r>
          </w:p>
        </w:tc>
      </w:tr>
    </w:tbl>
    <w:p w:rsidR="00B06EE8" w:rsidRDefault="00B06EE8" w:rsidP="008736C9">
      <w:pPr>
        <w:rPr>
          <w:sz w:val="20"/>
          <w:szCs w:val="20"/>
        </w:rPr>
      </w:pPr>
    </w:p>
    <w:p w:rsidR="00522C91" w:rsidRPr="00522C91" w:rsidRDefault="00522C91" w:rsidP="00522C91">
      <w:pPr>
        <w:rPr>
          <w:rFonts w:ascii="Calibri" w:hAnsi="Calibri" w:cs="Calibri"/>
          <w:sz w:val="20"/>
          <w:szCs w:val="20"/>
        </w:rPr>
      </w:pPr>
      <w:r w:rsidRPr="00B655DE">
        <w:rPr>
          <w:rFonts w:ascii="Calibri" w:hAnsi="Calibri" w:cs="Calibri"/>
          <w:b/>
          <w:sz w:val="20"/>
          <w:szCs w:val="20"/>
        </w:rPr>
        <w:t>Примітка.</w:t>
      </w:r>
      <w:r w:rsidRPr="00B655DE">
        <w:rPr>
          <w:rFonts w:ascii="Calibri" w:hAnsi="Calibri" w:cs="Calibri"/>
          <w:sz w:val="20"/>
          <w:szCs w:val="20"/>
        </w:rPr>
        <w:t xml:space="preserve"> Інформація за 2022 рік </w:t>
      </w:r>
      <w:r w:rsidRPr="00522C91">
        <w:rPr>
          <w:rFonts w:ascii="Calibri" w:hAnsi="Calibri" w:cs="Calibri"/>
          <w:sz w:val="20"/>
          <w:szCs w:val="20"/>
        </w:rPr>
        <w:t>сформована на основі фактично поданих підприємствами звітів та проведених дооцінок показників. Дані можуть бути уточнені.</w:t>
      </w:r>
    </w:p>
    <w:p w:rsidR="009F084C" w:rsidRDefault="009F084C" w:rsidP="00173BE3">
      <w:pPr>
        <w:spacing w:line="192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691"/>
        <w:gridCol w:w="1567"/>
        <w:gridCol w:w="1238"/>
        <w:gridCol w:w="1138"/>
        <w:gridCol w:w="1427"/>
        <w:gridCol w:w="1406"/>
      </w:tblGrid>
      <w:tr w:rsidR="009F084C" w:rsidRPr="00BD0CFD">
        <w:trPr>
          <w:trHeight w:val="273"/>
        </w:trPr>
        <w:tc>
          <w:tcPr>
            <w:tcW w:w="520" w:type="pct"/>
            <w:vMerge w:val="restart"/>
          </w:tcPr>
          <w:p w:rsidR="009F084C" w:rsidRPr="00BD0CFD" w:rsidRDefault="009F084C" w:rsidP="004F2B94">
            <w:pPr>
              <w:pStyle w:val="aa"/>
              <w:spacing w:before="0" w:beforeAutospacing="0" w:after="0" w:afterAutospacing="0" w:line="192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BD0CFD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480" w:type="pct"/>
            <w:gridSpan w:val="6"/>
            <w:vAlign w:val="center"/>
          </w:tcPr>
          <w:p w:rsidR="009F084C" w:rsidRPr="00BD0CFD" w:rsidRDefault="009F084C" w:rsidP="000421C7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Обсяг в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иробництв</w:t>
            </w:r>
            <w:r>
              <w:rPr>
                <w:rFonts w:ascii="Calibri" w:hAnsi="Calibri" w:cs="Calibri"/>
                <w:sz w:val="22"/>
                <w:szCs w:val="22"/>
              </w:rPr>
              <w:t>а (валовий збір)</w:t>
            </w:r>
            <w:r w:rsidR="000421C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культур</w:t>
            </w:r>
            <w:r w:rsidR="00665638" w:rsidRPr="00BD0CFD">
              <w:rPr>
                <w:rFonts w:ascii="Calibri" w:hAnsi="Calibri" w:cs="Calibri"/>
                <w:sz w:val="22"/>
                <w:szCs w:val="22"/>
              </w:rPr>
              <w:t xml:space="preserve"> сільськогосподарських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BD0CFD">
              <w:rPr>
                <w:rFonts w:ascii="Calibri" w:hAnsi="Calibri" w:cs="Calibri"/>
                <w:sz w:val="22"/>
                <w:szCs w:val="22"/>
              </w:rPr>
              <w:t>тис.ц</w:t>
            </w:r>
            <w:proofErr w:type="spellEnd"/>
          </w:p>
        </w:tc>
      </w:tr>
      <w:tr w:rsidR="009F084C" w:rsidRPr="00BD0CFD" w:rsidTr="0050221A">
        <w:trPr>
          <w:trHeight w:val="743"/>
        </w:trPr>
        <w:tc>
          <w:tcPr>
            <w:tcW w:w="520" w:type="pct"/>
            <w:vMerge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5" w:type="pct"/>
            <w:vAlign w:val="center"/>
          </w:tcPr>
          <w:p w:rsidR="00665638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</w:t>
            </w:r>
          </w:p>
          <w:p w:rsidR="00665638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зернові та</w:t>
            </w:r>
          </w:p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зернобобові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29" w:type="pct"/>
            <w:vAlign w:val="center"/>
          </w:tcPr>
          <w:p w:rsidR="00665638" w:rsidRDefault="00665638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</w:t>
            </w:r>
            <w:r w:rsidR="009F084C" w:rsidRPr="00BD0CFD">
              <w:rPr>
                <w:rFonts w:ascii="Calibri" w:hAnsi="Calibri" w:cs="Calibri"/>
                <w:sz w:val="22"/>
                <w:szCs w:val="22"/>
              </w:rPr>
              <w:t>уряк</w:t>
            </w:r>
          </w:p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цукровий фабричний</w:t>
            </w:r>
          </w:p>
        </w:tc>
        <w:tc>
          <w:tcPr>
            <w:tcW w:w="655" w:type="pct"/>
            <w:vAlign w:val="center"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02" w:type="pct"/>
            <w:vAlign w:val="center"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755" w:type="pct"/>
            <w:vAlign w:val="center"/>
          </w:tcPr>
          <w:p w:rsidR="009F084C" w:rsidRPr="00BD0CFD" w:rsidRDefault="009F084C" w:rsidP="00BC204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овочеві</w:t>
            </w:r>
          </w:p>
        </w:tc>
        <w:tc>
          <w:tcPr>
            <w:tcW w:w="744" w:type="pct"/>
            <w:vAlign w:val="center"/>
          </w:tcPr>
          <w:p w:rsidR="009F084C" w:rsidRPr="00DB0BDA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9F084C" w:rsidRPr="00BD0CFD">
        <w:trPr>
          <w:trHeight w:val="1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8658,2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9143,6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8989,3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1635,8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1486,8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6170,9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9554,3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12928,2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1833,1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740,8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6860,8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5384,9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9576,8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1960,1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1402,0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5727,4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4748,3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8998,6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2226,8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1197,1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5077,9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4979,4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10966,6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2858,4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413,2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4814,4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4005,6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15103,4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2686,0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905,3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5979,4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4040,8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9947,4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2946,3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757,3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6834,3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4220,1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15675,2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2945,0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792,6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5769,3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4221,5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3,7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14621,4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3265,2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747,9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6779,9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5180,8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14705,4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3280,6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904,5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6268,1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4373,3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12972,9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3795,7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738,2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5873,8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6026,0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8,4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14716,9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4025,6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904,2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6115,0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4986,2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15218,0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4324,1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915,1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8372,1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5840,3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0,4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13707,5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4223,3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882,5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8225,1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3162,4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15040,0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4120,2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906,8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6226,5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5295,1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12587,9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4118,9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901,1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9616,0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6737,5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18248,6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4696,3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910,5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10656,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8344,7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</w:t>
            </w: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307,7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4707,1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939,2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11861,2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6537,4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184,6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15734,2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4567,0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973,0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14218,9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7808,2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288,5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17089,3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4800,4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990,4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13663,3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5829,7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277,9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16224,7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4835,4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1067,2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14288,4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6778,5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676,2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16188,6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5056,6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1076,3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14169,7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8092,3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736,8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16937,8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5110,6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1142,6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14400,0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6719,3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797,9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16981,6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5128,3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1374,9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95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16437,3</w:t>
            </w:r>
          </w:p>
        </w:tc>
        <w:tc>
          <w:tcPr>
            <w:tcW w:w="829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6189,8</w:t>
            </w:r>
          </w:p>
        </w:tc>
        <w:tc>
          <w:tcPr>
            <w:tcW w:w="6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726,5</w:t>
            </w:r>
          </w:p>
        </w:tc>
        <w:tc>
          <w:tcPr>
            <w:tcW w:w="602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15728,4</w:t>
            </w:r>
          </w:p>
        </w:tc>
        <w:tc>
          <w:tcPr>
            <w:tcW w:w="7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7091,2</w:t>
            </w:r>
          </w:p>
        </w:tc>
        <w:tc>
          <w:tcPr>
            <w:tcW w:w="744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1226,2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895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16074,2</w:t>
            </w:r>
          </w:p>
        </w:tc>
        <w:tc>
          <w:tcPr>
            <w:tcW w:w="829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7230,9</w:t>
            </w:r>
          </w:p>
        </w:tc>
        <w:tc>
          <w:tcPr>
            <w:tcW w:w="6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847,9</w:t>
            </w:r>
          </w:p>
        </w:tc>
        <w:tc>
          <w:tcPr>
            <w:tcW w:w="602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16011,3</w:t>
            </w:r>
          </w:p>
        </w:tc>
        <w:tc>
          <w:tcPr>
            <w:tcW w:w="7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8066,7</w:t>
            </w:r>
          </w:p>
        </w:tc>
        <w:tc>
          <w:tcPr>
            <w:tcW w:w="744" w:type="pct"/>
          </w:tcPr>
          <w:p w:rsidR="009F084C" w:rsidRPr="006177E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DC7070">
              <w:rPr>
                <w:rFonts w:ascii="Calibri" w:hAnsi="Calibri" w:cs="Calibri"/>
                <w:sz w:val="22"/>
                <w:szCs w:val="22"/>
              </w:rPr>
              <w:t>1405,</w:t>
            </w:r>
            <w:r w:rsidRPr="00DC7070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</w:tr>
      <w:tr w:rsidR="003024B3" w:rsidRPr="00BD0CFD">
        <w:trPr>
          <w:trHeight w:val="45"/>
        </w:trPr>
        <w:tc>
          <w:tcPr>
            <w:tcW w:w="520" w:type="pct"/>
          </w:tcPr>
          <w:p w:rsidR="003024B3" w:rsidRPr="003024B3" w:rsidRDefault="003024B3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</w:tcPr>
          <w:p w:rsidR="003024B3" w:rsidRPr="007F3408" w:rsidRDefault="007F3408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3408">
              <w:rPr>
                <w:rFonts w:ascii="Calibri" w:hAnsi="Calibri" w:cs="Calibri"/>
                <w:sz w:val="22"/>
                <w:szCs w:val="22"/>
              </w:rPr>
              <w:t>18278,6</w:t>
            </w:r>
          </w:p>
        </w:tc>
        <w:tc>
          <w:tcPr>
            <w:tcW w:w="829" w:type="pct"/>
          </w:tcPr>
          <w:p w:rsidR="003024B3" w:rsidRPr="007F3408" w:rsidRDefault="00881497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72AB8">
              <w:rPr>
                <w:rFonts w:ascii="Calibri" w:hAnsi="Calibri" w:cs="Calibri"/>
                <w:sz w:val="22"/>
                <w:szCs w:val="22"/>
              </w:rPr>
              <w:t>8484,7</w:t>
            </w:r>
          </w:p>
        </w:tc>
        <w:tc>
          <w:tcPr>
            <w:tcW w:w="655" w:type="pct"/>
          </w:tcPr>
          <w:p w:rsidR="003024B3" w:rsidRPr="007F3408" w:rsidRDefault="00A038DF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A1B3F">
              <w:rPr>
                <w:rFonts w:ascii="Calibri" w:hAnsi="Calibri" w:cs="Calibri"/>
                <w:sz w:val="22"/>
                <w:szCs w:val="22"/>
              </w:rPr>
              <w:t>1017,2</w:t>
            </w:r>
          </w:p>
        </w:tc>
        <w:tc>
          <w:tcPr>
            <w:tcW w:w="602" w:type="pct"/>
          </w:tcPr>
          <w:p w:rsidR="003024B3" w:rsidRPr="007F3408" w:rsidRDefault="00AC6520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4172">
              <w:rPr>
                <w:rFonts w:ascii="Calibri" w:hAnsi="Calibri" w:cs="Calibri"/>
                <w:sz w:val="22"/>
                <w:szCs w:val="22"/>
              </w:rPr>
              <w:t>16813,</w:t>
            </w:r>
            <w:r w:rsidR="00D64172" w:rsidRPr="00D641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55" w:type="pct"/>
          </w:tcPr>
          <w:p w:rsidR="003024B3" w:rsidRPr="007F3408" w:rsidRDefault="00D23CC7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77358">
              <w:rPr>
                <w:rFonts w:ascii="Calibri" w:hAnsi="Calibri" w:cs="Calibri"/>
                <w:sz w:val="22"/>
                <w:szCs w:val="22"/>
              </w:rPr>
              <w:t>8291,8</w:t>
            </w:r>
          </w:p>
        </w:tc>
        <w:tc>
          <w:tcPr>
            <w:tcW w:w="744" w:type="pct"/>
          </w:tcPr>
          <w:p w:rsidR="003024B3" w:rsidRPr="007F3408" w:rsidRDefault="000E1426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151">
              <w:rPr>
                <w:rFonts w:ascii="Calibri" w:hAnsi="Calibri" w:cs="Calibri"/>
                <w:sz w:val="22"/>
                <w:szCs w:val="22"/>
              </w:rPr>
              <w:t>1309,3</w:t>
            </w:r>
          </w:p>
        </w:tc>
      </w:tr>
      <w:tr w:rsidR="004A5809" w:rsidRPr="00BD0CFD">
        <w:trPr>
          <w:trHeight w:val="45"/>
        </w:trPr>
        <w:tc>
          <w:tcPr>
            <w:tcW w:w="520" w:type="pct"/>
          </w:tcPr>
          <w:p w:rsidR="004A5809" w:rsidRPr="00BF08C3" w:rsidRDefault="004A5809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</w:tcPr>
          <w:p w:rsidR="004A5809" w:rsidRPr="001903F4" w:rsidRDefault="00162C74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6180">
              <w:rPr>
                <w:rFonts w:ascii="Calibri" w:hAnsi="Calibri" w:cs="Calibri"/>
                <w:sz w:val="22"/>
                <w:szCs w:val="22"/>
              </w:rPr>
              <w:t>19045,5</w:t>
            </w:r>
          </w:p>
        </w:tc>
        <w:tc>
          <w:tcPr>
            <w:tcW w:w="829" w:type="pct"/>
          </w:tcPr>
          <w:p w:rsidR="004A5809" w:rsidRPr="001903F4" w:rsidRDefault="00802C4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11092,1</w:t>
            </w:r>
          </w:p>
        </w:tc>
        <w:tc>
          <w:tcPr>
            <w:tcW w:w="655" w:type="pct"/>
          </w:tcPr>
          <w:p w:rsidR="004A5809" w:rsidRPr="001903F4" w:rsidRDefault="00802C4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1088,3</w:t>
            </w:r>
          </w:p>
        </w:tc>
        <w:tc>
          <w:tcPr>
            <w:tcW w:w="602" w:type="pct"/>
          </w:tcPr>
          <w:p w:rsidR="004A5809" w:rsidRPr="001903F4" w:rsidRDefault="00162C74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B3C07">
              <w:rPr>
                <w:rFonts w:ascii="Calibri" w:hAnsi="Calibri" w:cs="Calibri"/>
                <w:sz w:val="22"/>
                <w:szCs w:val="22"/>
              </w:rPr>
              <w:t>18309,5</w:t>
            </w:r>
          </w:p>
        </w:tc>
        <w:tc>
          <w:tcPr>
            <w:tcW w:w="755" w:type="pct"/>
          </w:tcPr>
          <w:p w:rsidR="004A5809" w:rsidRPr="001903F4" w:rsidRDefault="00162C74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3F21">
              <w:rPr>
                <w:rFonts w:ascii="Calibri" w:hAnsi="Calibri" w:cs="Calibri"/>
                <w:sz w:val="22"/>
                <w:szCs w:val="22"/>
              </w:rPr>
              <w:t>8474,4</w:t>
            </w:r>
          </w:p>
        </w:tc>
        <w:tc>
          <w:tcPr>
            <w:tcW w:w="744" w:type="pct"/>
          </w:tcPr>
          <w:p w:rsidR="004A5809" w:rsidRPr="001903F4" w:rsidRDefault="00802C43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D3C58">
              <w:rPr>
                <w:rFonts w:ascii="Calibri" w:hAnsi="Calibri" w:cs="Calibri"/>
                <w:sz w:val="22"/>
                <w:szCs w:val="22"/>
              </w:rPr>
              <w:t>1424,0</w:t>
            </w:r>
          </w:p>
        </w:tc>
      </w:tr>
    </w:tbl>
    <w:p w:rsidR="009F084C" w:rsidRPr="00485713" w:rsidRDefault="009F084C" w:rsidP="00B1100D">
      <w:pPr>
        <w:ind w:right="2916"/>
        <w:rPr>
          <w:sz w:val="20"/>
          <w:szCs w:val="20"/>
        </w:rPr>
      </w:pPr>
    </w:p>
    <w:p w:rsidR="009F084C" w:rsidRDefault="009F084C" w:rsidP="00B1100D">
      <w:pPr>
        <w:spacing w:before="120" w:line="192" w:lineRule="auto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1 </w:t>
      </w:r>
      <w:r w:rsidRPr="00BD0CFD">
        <w:rPr>
          <w:rFonts w:ascii="Calibri" w:hAnsi="Calibri" w:cs="Calibri"/>
          <w:sz w:val="20"/>
          <w:szCs w:val="20"/>
        </w:rPr>
        <w:t>У масі після доробки.</w:t>
      </w:r>
    </w:p>
    <w:p w:rsidR="009F084C" w:rsidRDefault="009F084C" w:rsidP="00B1100D">
      <w:pPr>
        <w:spacing w:line="192" w:lineRule="auto"/>
        <w:rPr>
          <w:rFonts w:ascii="Calibri" w:hAnsi="Calibri" w:cs="Calibri"/>
          <w:sz w:val="20"/>
          <w:szCs w:val="20"/>
        </w:rPr>
      </w:pPr>
      <w:r w:rsidRPr="00DB0BDA">
        <w:rPr>
          <w:rFonts w:ascii="Calibri" w:hAnsi="Calibri" w:cs="Calibri"/>
          <w:sz w:val="20"/>
          <w:szCs w:val="20"/>
          <w:vertAlign w:val="superscript"/>
        </w:rPr>
        <w:t>2</w:t>
      </w:r>
      <w:r w:rsidRPr="00DB0BDA">
        <w:rPr>
          <w:rFonts w:ascii="Calibri" w:hAnsi="Calibri" w:cs="Calibri"/>
          <w:sz w:val="20"/>
          <w:szCs w:val="20"/>
        </w:rPr>
        <w:t xml:space="preserve"> Із загальної площі насаджень.</w:t>
      </w:r>
    </w:p>
    <w:p w:rsidR="00B655DE" w:rsidRPr="00B655DE" w:rsidRDefault="00B655DE" w:rsidP="003F3064">
      <w:pPr>
        <w:spacing w:line="192" w:lineRule="auto"/>
        <w:ind w:left="-196" w:hanging="14"/>
        <w:rPr>
          <w:rFonts w:ascii="Calibri" w:hAnsi="Calibri" w:cs="Calibri"/>
          <w:sz w:val="20"/>
          <w:szCs w:val="20"/>
        </w:rPr>
      </w:pPr>
    </w:p>
    <w:p w:rsidR="00522C91" w:rsidRPr="00522C91" w:rsidRDefault="00522C91" w:rsidP="00522C91">
      <w:pPr>
        <w:rPr>
          <w:rFonts w:ascii="Calibri" w:hAnsi="Calibri" w:cs="Calibri"/>
          <w:sz w:val="20"/>
          <w:szCs w:val="20"/>
        </w:rPr>
      </w:pPr>
      <w:r w:rsidRPr="00B655DE">
        <w:rPr>
          <w:rFonts w:ascii="Calibri" w:hAnsi="Calibri" w:cs="Calibri"/>
          <w:b/>
          <w:sz w:val="20"/>
          <w:szCs w:val="20"/>
        </w:rPr>
        <w:t>Примітка.</w:t>
      </w:r>
      <w:r w:rsidRPr="00B655DE">
        <w:rPr>
          <w:rFonts w:ascii="Calibri" w:hAnsi="Calibri" w:cs="Calibri"/>
          <w:sz w:val="20"/>
          <w:szCs w:val="20"/>
        </w:rPr>
        <w:t xml:space="preserve"> Інформація за 2022 рік </w:t>
      </w:r>
      <w:r w:rsidRPr="00522C91">
        <w:rPr>
          <w:rFonts w:ascii="Calibri" w:hAnsi="Calibri" w:cs="Calibri"/>
          <w:sz w:val="20"/>
          <w:szCs w:val="20"/>
        </w:rPr>
        <w:t>сформована на основі фактично поданих підприємствами звітів та проведених дооцінок показників. Дані можуть бути уточнені.</w:t>
      </w:r>
    </w:p>
    <w:p w:rsidR="009F084C" w:rsidRDefault="009F084C" w:rsidP="003F3064">
      <w:pPr>
        <w:spacing w:line="192" w:lineRule="auto"/>
        <w:ind w:left="-196" w:hanging="14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48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7"/>
        <w:gridCol w:w="1567"/>
        <w:gridCol w:w="1252"/>
        <w:gridCol w:w="1168"/>
        <w:gridCol w:w="1369"/>
        <w:gridCol w:w="1529"/>
      </w:tblGrid>
      <w:tr w:rsidR="009F084C" w:rsidRPr="00BD0CFD">
        <w:trPr>
          <w:trHeight w:val="273"/>
        </w:trPr>
        <w:tc>
          <w:tcPr>
            <w:tcW w:w="512" w:type="pct"/>
            <w:vMerge w:val="restart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88" w:type="pct"/>
            <w:gridSpan w:val="6"/>
            <w:vAlign w:val="center"/>
          </w:tcPr>
          <w:p w:rsidR="009F084C" w:rsidRPr="00BD0CFD" w:rsidRDefault="009F084C" w:rsidP="007065E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Урожайність </w:t>
            </w:r>
            <w:r w:rsidR="00665638" w:rsidRPr="00BD0CFD">
              <w:rPr>
                <w:rFonts w:ascii="Calibri" w:hAnsi="Calibri" w:cs="Calibri"/>
                <w:sz w:val="22"/>
                <w:szCs w:val="22"/>
              </w:rPr>
              <w:t xml:space="preserve">культур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сільськогосподарських, ц з 1 га </w:t>
            </w:r>
            <w:r w:rsidR="007065EA" w:rsidRPr="00BD0CFD">
              <w:rPr>
                <w:rFonts w:ascii="Calibri" w:hAnsi="Calibri" w:cs="Calibri"/>
                <w:sz w:val="22"/>
                <w:szCs w:val="22"/>
              </w:rPr>
              <w:t xml:space="preserve">площі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зібраної </w:t>
            </w:r>
          </w:p>
        </w:tc>
      </w:tr>
      <w:tr w:rsidR="009F084C" w:rsidRPr="00BD0CFD" w:rsidTr="0050221A">
        <w:trPr>
          <w:trHeight w:val="757"/>
        </w:trPr>
        <w:tc>
          <w:tcPr>
            <w:tcW w:w="512" w:type="pct"/>
            <w:vMerge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</w:t>
            </w:r>
          </w:p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зернові та зернобобові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pct"/>
            <w:vAlign w:val="center"/>
          </w:tcPr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буряк </w:t>
            </w:r>
          </w:p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цукровий</w:t>
            </w:r>
          </w:p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фабричний</w:t>
            </w:r>
          </w:p>
        </w:tc>
        <w:tc>
          <w:tcPr>
            <w:tcW w:w="665" w:type="pct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0" w:type="pct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727" w:type="pct"/>
            <w:vAlign w:val="center"/>
          </w:tcPr>
          <w:p w:rsidR="009F084C" w:rsidRPr="00BD0CFD" w:rsidRDefault="009F084C" w:rsidP="00BC204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овочеві</w:t>
            </w:r>
          </w:p>
        </w:tc>
        <w:tc>
          <w:tcPr>
            <w:tcW w:w="812" w:type="pct"/>
            <w:vAlign w:val="center"/>
          </w:tcPr>
          <w:p w:rsidR="009F084C" w:rsidRPr="00BD0CFD" w:rsidRDefault="009F084C" w:rsidP="005B7E6D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13,0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104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76,2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149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38,2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177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72,1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176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89,3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197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114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31,0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176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21,8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159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12,9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58,3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172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10,9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10,6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162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197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17,2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57,1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308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209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70,9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366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151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357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10,5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158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70,0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16,8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69,6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36,5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391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15,3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71,5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37,1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431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73,2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39,5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22,7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75,4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77,4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79,6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25,7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727" w:type="pct"/>
          </w:tcPr>
          <w:p w:rsidR="009F084C" w:rsidRPr="00BD0CFD" w:rsidRDefault="009F084C" w:rsidP="009E6C1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84,6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21,0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83,5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51,5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564</w:t>
            </w:r>
          </w:p>
        </w:tc>
        <w:tc>
          <w:tcPr>
            <w:tcW w:w="665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  <w:tc>
          <w:tcPr>
            <w:tcW w:w="620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727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</w:t>
            </w:r>
          </w:p>
        </w:tc>
        <w:tc>
          <w:tcPr>
            <w:tcW w:w="81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87,7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52,4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576</w:t>
            </w:r>
          </w:p>
        </w:tc>
        <w:tc>
          <w:tcPr>
            <w:tcW w:w="665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27,0</w:t>
            </w:r>
          </w:p>
        </w:tc>
        <w:tc>
          <w:tcPr>
            <w:tcW w:w="620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727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1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101,4</w:t>
            </w:r>
          </w:p>
        </w:tc>
      </w:tr>
      <w:tr w:rsidR="003024B3" w:rsidRPr="00BD0CFD">
        <w:trPr>
          <w:trHeight w:val="60"/>
        </w:trPr>
        <w:tc>
          <w:tcPr>
            <w:tcW w:w="512" w:type="pct"/>
          </w:tcPr>
          <w:p w:rsidR="003024B3" w:rsidRPr="003024B3" w:rsidRDefault="003024B3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32" w:type="pct"/>
          </w:tcPr>
          <w:p w:rsidR="003024B3" w:rsidRPr="007F3408" w:rsidRDefault="00E120A5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3408">
              <w:rPr>
                <w:rFonts w:ascii="Calibri" w:hAnsi="Calibri" w:cs="Calibri"/>
                <w:sz w:val="22"/>
                <w:szCs w:val="22"/>
              </w:rPr>
              <w:t>58,0</w:t>
            </w:r>
          </w:p>
        </w:tc>
        <w:tc>
          <w:tcPr>
            <w:tcW w:w="832" w:type="pct"/>
          </w:tcPr>
          <w:p w:rsidR="003024B3" w:rsidRPr="007F3408" w:rsidRDefault="00881497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72AB8">
              <w:rPr>
                <w:rFonts w:ascii="Calibri" w:hAnsi="Calibri" w:cs="Calibri"/>
                <w:sz w:val="22"/>
                <w:szCs w:val="22"/>
              </w:rPr>
              <w:t>597</w:t>
            </w:r>
          </w:p>
        </w:tc>
        <w:tc>
          <w:tcPr>
            <w:tcW w:w="665" w:type="pct"/>
          </w:tcPr>
          <w:p w:rsidR="003024B3" w:rsidRPr="007F3408" w:rsidRDefault="00A038DF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A1B3F">
              <w:rPr>
                <w:rFonts w:ascii="Calibri" w:hAnsi="Calibri" w:cs="Calibri"/>
                <w:sz w:val="22"/>
                <w:szCs w:val="22"/>
              </w:rPr>
              <w:t>25,2</w:t>
            </w:r>
          </w:p>
        </w:tc>
        <w:tc>
          <w:tcPr>
            <w:tcW w:w="620" w:type="pct"/>
          </w:tcPr>
          <w:p w:rsidR="003024B3" w:rsidRPr="007F3408" w:rsidRDefault="00AC6520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4172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727" w:type="pct"/>
          </w:tcPr>
          <w:p w:rsidR="003024B3" w:rsidRPr="007F3408" w:rsidRDefault="001F7E51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77358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3024B3" w:rsidRPr="007F3408" w:rsidRDefault="000E1426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151">
              <w:rPr>
                <w:rFonts w:ascii="Calibri" w:hAnsi="Calibri" w:cs="Calibri"/>
                <w:sz w:val="22"/>
                <w:szCs w:val="22"/>
              </w:rPr>
              <w:t>95,4</w:t>
            </w:r>
          </w:p>
        </w:tc>
      </w:tr>
      <w:tr w:rsidR="00343473" w:rsidRPr="00BD0CFD">
        <w:trPr>
          <w:trHeight w:val="60"/>
        </w:trPr>
        <w:tc>
          <w:tcPr>
            <w:tcW w:w="512" w:type="pct"/>
          </w:tcPr>
          <w:p w:rsidR="00343473" w:rsidRDefault="00CE0E6A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32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6180">
              <w:rPr>
                <w:rFonts w:ascii="Calibri" w:hAnsi="Calibri" w:cs="Calibri"/>
                <w:sz w:val="22"/>
                <w:szCs w:val="22"/>
              </w:rPr>
              <w:t>58,5</w:t>
            </w:r>
          </w:p>
        </w:tc>
        <w:tc>
          <w:tcPr>
            <w:tcW w:w="832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738</w:t>
            </w:r>
          </w:p>
        </w:tc>
        <w:tc>
          <w:tcPr>
            <w:tcW w:w="665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25,1</w:t>
            </w:r>
          </w:p>
        </w:tc>
        <w:tc>
          <w:tcPr>
            <w:tcW w:w="620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1416B">
              <w:rPr>
                <w:rFonts w:ascii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727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3F21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D3C58">
              <w:rPr>
                <w:rFonts w:ascii="Calibri" w:hAnsi="Calibri" w:cs="Calibri"/>
                <w:sz w:val="22"/>
                <w:szCs w:val="22"/>
              </w:rPr>
              <w:t>104,6</w:t>
            </w:r>
          </w:p>
        </w:tc>
      </w:tr>
    </w:tbl>
    <w:p w:rsidR="003F3064" w:rsidRDefault="003F3064" w:rsidP="005B7E6D">
      <w:pPr>
        <w:spacing w:before="120" w:line="192" w:lineRule="auto"/>
        <w:rPr>
          <w:rFonts w:ascii="Calibri" w:hAnsi="Calibri" w:cs="Calibri"/>
          <w:sz w:val="20"/>
          <w:szCs w:val="20"/>
          <w:vertAlign w:val="superscript"/>
          <w:lang w:val="ru-RU"/>
        </w:rPr>
      </w:pPr>
      <w:bookmarkStart w:id="1" w:name="OLE_LINK1"/>
      <w:bookmarkStart w:id="2" w:name="OLE_LINK2"/>
    </w:p>
    <w:p w:rsidR="009F084C" w:rsidRPr="00BD0CFD" w:rsidRDefault="009F084C" w:rsidP="005B7E6D">
      <w:pPr>
        <w:spacing w:before="120" w:line="192" w:lineRule="auto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  <w:lang w:val="ru-RU"/>
        </w:rPr>
        <w:t>1</w:t>
      </w:r>
      <w:bookmarkEnd w:id="1"/>
      <w:bookmarkEnd w:id="2"/>
      <w:r w:rsidR="00CE0E6A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У масі після доробки.</w:t>
      </w:r>
    </w:p>
    <w:p w:rsidR="009F084C" w:rsidRPr="00BD0CFD" w:rsidRDefault="009F084C" w:rsidP="00485713">
      <w:pPr>
        <w:spacing w:line="192" w:lineRule="auto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</w:rPr>
        <w:t>2</w:t>
      </w:r>
      <w:r w:rsidR="00CE0E6A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З площі насаджень у плодоносному віці.</w:t>
      </w:r>
    </w:p>
    <w:p w:rsidR="003F3064" w:rsidRDefault="003F3064" w:rsidP="003F3064">
      <w:pPr>
        <w:ind w:left="-210"/>
        <w:rPr>
          <w:rFonts w:ascii="Calibri" w:hAnsi="Calibri" w:cs="Calibri"/>
          <w:b/>
          <w:sz w:val="20"/>
          <w:szCs w:val="20"/>
        </w:rPr>
      </w:pPr>
    </w:p>
    <w:p w:rsidR="00522C91" w:rsidRPr="00522C91" w:rsidRDefault="003F3064" w:rsidP="00522C91">
      <w:pPr>
        <w:rPr>
          <w:rFonts w:ascii="Calibri" w:hAnsi="Calibri" w:cs="Calibri"/>
          <w:sz w:val="20"/>
          <w:szCs w:val="20"/>
        </w:rPr>
      </w:pPr>
      <w:r w:rsidRPr="00B655DE">
        <w:rPr>
          <w:rFonts w:ascii="Calibri" w:hAnsi="Calibri" w:cs="Calibri"/>
          <w:b/>
          <w:sz w:val="20"/>
          <w:szCs w:val="20"/>
        </w:rPr>
        <w:t>Примітка.</w:t>
      </w:r>
      <w:r w:rsidRPr="00B655DE">
        <w:rPr>
          <w:rFonts w:ascii="Calibri" w:hAnsi="Calibri" w:cs="Calibri"/>
          <w:sz w:val="20"/>
          <w:szCs w:val="20"/>
        </w:rPr>
        <w:t xml:space="preserve"> Інформація за 2022 рік </w:t>
      </w:r>
      <w:r w:rsidR="00522C91" w:rsidRPr="00522C91">
        <w:rPr>
          <w:rFonts w:ascii="Calibri" w:hAnsi="Calibri" w:cs="Calibri"/>
          <w:sz w:val="20"/>
          <w:szCs w:val="20"/>
        </w:rPr>
        <w:t>сформована на основі фактично поданих підприємствами звітів та проведених дооцінок показників. Дані можуть бути уточнені.</w:t>
      </w:r>
    </w:p>
    <w:p w:rsidR="009F084C" w:rsidRPr="00485713" w:rsidRDefault="009F084C" w:rsidP="00485713">
      <w:pPr>
        <w:rPr>
          <w:sz w:val="20"/>
          <w:szCs w:val="20"/>
        </w:rPr>
      </w:pPr>
    </w:p>
    <w:sectPr w:rsidR="009F084C" w:rsidRPr="00485713" w:rsidSect="003F3064">
      <w:headerReference w:type="default" r:id="rId7"/>
      <w:pgSz w:w="11906" w:h="16838"/>
      <w:pgMar w:top="1134" w:right="850" w:bottom="719" w:left="16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B9" w:rsidRDefault="00740EB9">
      <w:r>
        <w:separator/>
      </w:r>
    </w:p>
  </w:endnote>
  <w:endnote w:type="continuationSeparator" w:id="0">
    <w:p w:rsidR="00740EB9" w:rsidRDefault="0074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B9" w:rsidRDefault="00740EB9">
      <w:r>
        <w:separator/>
      </w:r>
    </w:p>
  </w:footnote>
  <w:footnote w:type="continuationSeparator" w:id="0">
    <w:p w:rsidR="00740EB9" w:rsidRDefault="0074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F4" w:rsidRPr="0018444C" w:rsidRDefault="001903F4" w:rsidP="00686D86">
    <w:pPr>
      <w:pStyle w:val="a5"/>
      <w:framePr w:wrap="auto" w:vAnchor="text" w:hAnchor="margin" w:xAlign="center" w:y="1"/>
      <w:rPr>
        <w:rStyle w:val="ae"/>
        <w:sz w:val="16"/>
        <w:szCs w:val="16"/>
      </w:rPr>
    </w:pPr>
    <w:r w:rsidRPr="0018444C">
      <w:rPr>
        <w:rStyle w:val="ae"/>
        <w:sz w:val="16"/>
        <w:szCs w:val="16"/>
      </w:rPr>
      <w:fldChar w:fldCharType="begin"/>
    </w:r>
    <w:r w:rsidRPr="0018444C">
      <w:rPr>
        <w:rStyle w:val="ae"/>
        <w:sz w:val="16"/>
        <w:szCs w:val="16"/>
      </w:rPr>
      <w:instrText xml:space="preserve">PAGE  </w:instrText>
    </w:r>
    <w:r w:rsidRPr="0018444C">
      <w:rPr>
        <w:rStyle w:val="ae"/>
        <w:sz w:val="16"/>
        <w:szCs w:val="16"/>
      </w:rPr>
      <w:fldChar w:fldCharType="separate"/>
    </w:r>
    <w:r w:rsidR="00522C91">
      <w:rPr>
        <w:rStyle w:val="ae"/>
        <w:noProof/>
        <w:sz w:val="16"/>
        <w:szCs w:val="16"/>
      </w:rPr>
      <w:t>3</w:t>
    </w:r>
    <w:r w:rsidRPr="0018444C">
      <w:rPr>
        <w:rStyle w:val="ae"/>
        <w:sz w:val="16"/>
        <w:szCs w:val="16"/>
      </w:rPr>
      <w:fldChar w:fldCharType="end"/>
    </w:r>
  </w:p>
  <w:p w:rsidR="001903F4" w:rsidRDefault="001903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7FC"/>
    <w:rsid w:val="00000615"/>
    <w:rsid w:val="00001432"/>
    <w:rsid w:val="00012B7D"/>
    <w:rsid w:val="00016D65"/>
    <w:rsid w:val="00020AE3"/>
    <w:rsid w:val="00030151"/>
    <w:rsid w:val="000355D2"/>
    <w:rsid w:val="000369C7"/>
    <w:rsid w:val="00041409"/>
    <w:rsid w:val="0004173F"/>
    <w:rsid w:val="000421C7"/>
    <w:rsid w:val="000565D9"/>
    <w:rsid w:val="00057067"/>
    <w:rsid w:val="00061B63"/>
    <w:rsid w:val="00066C01"/>
    <w:rsid w:val="00074BA3"/>
    <w:rsid w:val="00076180"/>
    <w:rsid w:val="0008094F"/>
    <w:rsid w:val="00080B8C"/>
    <w:rsid w:val="00086F7A"/>
    <w:rsid w:val="00090CAC"/>
    <w:rsid w:val="000A0172"/>
    <w:rsid w:val="000A460E"/>
    <w:rsid w:val="000A4C42"/>
    <w:rsid w:val="000B066F"/>
    <w:rsid w:val="000B0DC5"/>
    <w:rsid w:val="000B7A44"/>
    <w:rsid w:val="000C588A"/>
    <w:rsid w:val="000D2A4F"/>
    <w:rsid w:val="000D3C58"/>
    <w:rsid w:val="000E1426"/>
    <w:rsid w:val="000E1892"/>
    <w:rsid w:val="000E71B9"/>
    <w:rsid w:val="000F1D1D"/>
    <w:rsid w:val="000F3C13"/>
    <w:rsid w:val="000F44AF"/>
    <w:rsid w:val="00104093"/>
    <w:rsid w:val="00110C08"/>
    <w:rsid w:val="001135AB"/>
    <w:rsid w:val="001144B7"/>
    <w:rsid w:val="00124D0C"/>
    <w:rsid w:val="00127B54"/>
    <w:rsid w:val="001343FC"/>
    <w:rsid w:val="0013476E"/>
    <w:rsid w:val="00136C0F"/>
    <w:rsid w:val="00140F03"/>
    <w:rsid w:val="00146735"/>
    <w:rsid w:val="0015103F"/>
    <w:rsid w:val="001527B1"/>
    <w:rsid w:val="00162C74"/>
    <w:rsid w:val="001660C6"/>
    <w:rsid w:val="00173BE3"/>
    <w:rsid w:val="001765F8"/>
    <w:rsid w:val="0018228E"/>
    <w:rsid w:val="0018444C"/>
    <w:rsid w:val="00187734"/>
    <w:rsid w:val="001903F4"/>
    <w:rsid w:val="00193ABE"/>
    <w:rsid w:val="001A0CC2"/>
    <w:rsid w:val="001A11C7"/>
    <w:rsid w:val="001B2845"/>
    <w:rsid w:val="001C09EC"/>
    <w:rsid w:val="001C14FF"/>
    <w:rsid w:val="001D11DF"/>
    <w:rsid w:val="001D24C4"/>
    <w:rsid w:val="001E0BB0"/>
    <w:rsid w:val="001E1260"/>
    <w:rsid w:val="001F2382"/>
    <w:rsid w:val="001F30F8"/>
    <w:rsid w:val="001F3B24"/>
    <w:rsid w:val="001F545A"/>
    <w:rsid w:val="001F7E51"/>
    <w:rsid w:val="002006C2"/>
    <w:rsid w:val="00206617"/>
    <w:rsid w:val="00213F21"/>
    <w:rsid w:val="002202CA"/>
    <w:rsid w:val="002321C0"/>
    <w:rsid w:val="0023492B"/>
    <w:rsid w:val="00242B26"/>
    <w:rsid w:val="00246A92"/>
    <w:rsid w:val="00267EC4"/>
    <w:rsid w:val="00272AB8"/>
    <w:rsid w:val="00294ECA"/>
    <w:rsid w:val="002A0413"/>
    <w:rsid w:val="002A1B3F"/>
    <w:rsid w:val="002A4138"/>
    <w:rsid w:val="002A71DE"/>
    <w:rsid w:val="002C0395"/>
    <w:rsid w:val="002C64D9"/>
    <w:rsid w:val="002D3511"/>
    <w:rsid w:val="002F246D"/>
    <w:rsid w:val="002F28E7"/>
    <w:rsid w:val="002F7279"/>
    <w:rsid w:val="003024B3"/>
    <w:rsid w:val="00302D38"/>
    <w:rsid w:val="003111DA"/>
    <w:rsid w:val="00314656"/>
    <w:rsid w:val="00316D06"/>
    <w:rsid w:val="00316E05"/>
    <w:rsid w:val="00326366"/>
    <w:rsid w:val="003340F4"/>
    <w:rsid w:val="00343473"/>
    <w:rsid w:val="00346432"/>
    <w:rsid w:val="00350907"/>
    <w:rsid w:val="0036435E"/>
    <w:rsid w:val="00370857"/>
    <w:rsid w:val="0037191A"/>
    <w:rsid w:val="003726DC"/>
    <w:rsid w:val="00376C6C"/>
    <w:rsid w:val="00382339"/>
    <w:rsid w:val="003846DD"/>
    <w:rsid w:val="003914B3"/>
    <w:rsid w:val="0039648B"/>
    <w:rsid w:val="003A0ED4"/>
    <w:rsid w:val="003A5630"/>
    <w:rsid w:val="003A6D17"/>
    <w:rsid w:val="003B1E5D"/>
    <w:rsid w:val="003B3DF4"/>
    <w:rsid w:val="003C0BDB"/>
    <w:rsid w:val="003C15AA"/>
    <w:rsid w:val="003D17FC"/>
    <w:rsid w:val="003E03BB"/>
    <w:rsid w:val="003E2414"/>
    <w:rsid w:val="003E36A2"/>
    <w:rsid w:val="003F3064"/>
    <w:rsid w:val="003F6B1A"/>
    <w:rsid w:val="004229A2"/>
    <w:rsid w:val="00433FAA"/>
    <w:rsid w:val="00436CA3"/>
    <w:rsid w:val="00445FC2"/>
    <w:rsid w:val="004640C8"/>
    <w:rsid w:val="0046564E"/>
    <w:rsid w:val="00475DFE"/>
    <w:rsid w:val="00483119"/>
    <w:rsid w:val="00485713"/>
    <w:rsid w:val="00490F0D"/>
    <w:rsid w:val="004951D9"/>
    <w:rsid w:val="004A5809"/>
    <w:rsid w:val="004B63EC"/>
    <w:rsid w:val="004B6C33"/>
    <w:rsid w:val="004C3352"/>
    <w:rsid w:val="004D41F8"/>
    <w:rsid w:val="004D66AE"/>
    <w:rsid w:val="004D78B6"/>
    <w:rsid w:val="004E0962"/>
    <w:rsid w:val="004E3319"/>
    <w:rsid w:val="004E3DA7"/>
    <w:rsid w:val="004E5501"/>
    <w:rsid w:val="004E76A2"/>
    <w:rsid w:val="004E770A"/>
    <w:rsid w:val="004F0626"/>
    <w:rsid w:val="004F2B94"/>
    <w:rsid w:val="00500EF9"/>
    <w:rsid w:val="0050221A"/>
    <w:rsid w:val="00514D26"/>
    <w:rsid w:val="00517D88"/>
    <w:rsid w:val="00517E87"/>
    <w:rsid w:val="0052077F"/>
    <w:rsid w:val="00522C91"/>
    <w:rsid w:val="00523B6F"/>
    <w:rsid w:val="00525848"/>
    <w:rsid w:val="00531CB9"/>
    <w:rsid w:val="005358E4"/>
    <w:rsid w:val="00543027"/>
    <w:rsid w:val="0054325F"/>
    <w:rsid w:val="0054555C"/>
    <w:rsid w:val="00546D88"/>
    <w:rsid w:val="0055373F"/>
    <w:rsid w:val="00553B06"/>
    <w:rsid w:val="005569A8"/>
    <w:rsid w:val="00557DD9"/>
    <w:rsid w:val="0057211A"/>
    <w:rsid w:val="00574BEB"/>
    <w:rsid w:val="00575FE9"/>
    <w:rsid w:val="00584D64"/>
    <w:rsid w:val="005873BD"/>
    <w:rsid w:val="00591190"/>
    <w:rsid w:val="005A6FEC"/>
    <w:rsid w:val="005B34FB"/>
    <w:rsid w:val="005B7E6D"/>
    <w:rsid w:val="005C31BD"/>
    <w:rsid w:val="005C3893"/>
    <w:rsid w:val="005C3F1C"/>
    <w:rsid w:val="005D4AE4"/>
    <w:rsid w:val="005D7C57"/>
    <w:rsid w:val="005E08BC"/>
    <w:rsid w:val="005E0B11"/>
    <w:rsid w:val="005E14E3"/>
    <w:rsid w:val="005E227B"/>
    <w:rsid w:val="005E4FC2"/>
    <w:rsid w:val="005E63F7"/>
    <w:rsid w:val="005F1D5B"/>
    <w:rsid w:val="006177EC"/>
    <w:rsid w:val="00624140"/>
    <w:rsid w:val="0063017B"/>
    <w:rsid w:val="00632EB8"/>
    <w:rsid w:val="006335E9"/>
    <w:rsid w:val="00634081"/>
    <w:rsid w:val="00645836"/>
    <w:rsid w:val="006478D4"/>
    <w:rsid w:val="00655E0A"/>
    <w:rsid w:val="00660982"/>
    <w:rsid w:val="00665638"/>
    <w:rsid w:val="00665BEE"/>
    <w:rsid w:val="00667893"/>
    <w:rsid w:val="0067614C"/>
    <w:rsid w:val="006811D5"/>
    <w:rsid w:val="0068620D"/>
    <w:rsid w:val="00686971"/>
    <w:rsid w:val="00686D86"/>
    <w:rsid w:val="00692638"/>
    <w:rsid w:val="006927A4"/>
    <w:rsid w:val="0069420F"/>
    <w:rsid w:val="006963B0"/>
    <w:rsid w:val="006965FC"/>
    <w:rsid w:val="006A05E0"/>
    <w:rsid w:val="006A4E9B"/>
    <w:rsid w:val="006A696A"/>
    <w:rsid w:val="006B4476"/>
    <w:rsid w:val="006C232F"/>
    <w:rsid w:val="006D3DF6"/>
    <w:rsid w:val="006D40A4"/>
    <w:rsid w:val="006E2C55"/>
    <w:rsid w:val="006E6C25"/>
    <w:rsid w:val="006F08D0"/>
    <w:rsid w:val="006F307A"/>
    <w:rsid w:val="006F428D"/>
    <w:rsid w:val="0070069B"/>
    <w:rsid w:val="00703279"/>
    <w:rsid w:val="007062BA"/>
    <w:rsid w:val="007065EA"/>
    <w:rsid w:val="00716434"/>
    <w:rsid w:val="00720F84"/>
    <w:rsid w:val="00740EB9"/>
    <w:rsid w:val="007445C6"/>
    <w:rsid w:val="007569AD"/>
    <w:rsid w:val="0076017B"/>
    <w:rsid w:val="00761415"/>
    <w:rsid w:val="00763908"/>
    <w:rsid w:val="00781ACF"/>
    <w:rsid w:val="007972E5"/>
    <w:rsid w:val="007B54CF"/>
    <w:rsid w:val="007D5833"/>
    <w:rsid w:val="007E1D97"/>
    <w:rsid w:val="007E4BA4"/>
    <w:rsid w:val="007F2F95"/>
    <w:rsid w:val="007F3408"/>
    <w:rsid w:val="007F4370"/>
    <w:rsid w:val="007F48D5"/>
    <w:rsid w:val="00802C43"/>
    <w:rsid w:val="00803C97"/>
    <w:rsid w:val="008061D4"/>
    <w:rsid w:val="00806787"/>
    <w:rsid w:val="00813055"/>
    <w:rsid w:val="008156FE"/>
    <w:rsid w:val="00821EFC"/>
    <w:rsid w:val="00823AE6"/>
    <w:rsid w:val="00830D5C"/>
    <w:rsid w:val="00831528"/>
    <w:rsid w:val="0083663D"/>
    <w:rsid w:val="00836D11"/>
    <w:rsid w:val="00837428"/>
    <w:rsid w:val="00837D45"/>
    <w:rsid w:val="00844099"/>
    <w:rsid w:val="00847E9D"/>
    <w:rsid w:val="0085268A"/>
    <w:rsid w:val="00863174"/>
    <w:rsid w:val="00864983"/>
    <w:rsid w:val="00870081"/>
    <w:rsid w:val="00870353"/>
    <w:rsid w:val="00872980"/>
    <w:rsid w:val="00872BD5"/>
    <w:rsid w:val="008736C9"/>
    <w:rsid w:val="008739C3"/>
    <w:rsid w:val="00874EFF"/>
    <w:rsid w:val="00881497"/>
    <w:rsid w:val="00882B6C"/>
    <w:rsid w:val="00885F66"/>
    <w:rsid w:val="00890457"/>
    <w:rsid w:val="00890C52"/>
    <w:rsid w:val="00893A7F"/>
    <w:rsid w:val="008973FB"/>
    <w:rsid w:val="008A34B0"/>
    <w:rsid w:val="008A3D64"/>
    <w:rsid w:val="008A6DE3"/>
    <w:rsid w:val="008B5EAD"/>
    <w:rsid w:val="008B66F8"/>
    <w:rsid w:val="008B75E8"/>
    <w:rsid w:val="008D2699"/>
    <w:rsid w:val="008D44B2"/>
    <w:rsid w:val="008D4B6E"/>
    <w:rsid w:val="008D69E8"/>
    <w:rsid w:val="008E7384"/>
    <w:rsid w:val="008E7B05"/>
    <w:rsid w:val="008F139F"/>
    <w:rsid w:val="008F49AC"/>
    <w:rsid w:val="00910F65"/>
    <w:rsid w:val="0091122D"/>
    <w:rsid w:val="00912BBC"/>
    <w:rsid w:val="00913D6D"/>
    <w:rsid w:val="0091424D"/>
    <w:rsid w:val="0091522A"/>
    <w:rsid w:val="00915ED5"/>
    <w:rsid w:val="0091600F"/>
    <w:rsid w:val="0093777B"/>
    <w:rsid w:val="009378A6"/>
    <w:rsid w:val="00940A42"/>
    <w:rsid w:val="00943395"/>
    <w:rsid w:val="00955F16"/>
    <w:rsid w:val="00962864"/>
    <w:rsid w:val="00976284"/>
    <w:rsid w:val="00983A5E"/>
    <w:rsid w:val="0099124C"/>
    <w:rsid w:val="00992141"/>
    <w:rsid w:val="00995E36"/>
    <w:rsid w:val="009A74E1"/>
    <w:rsid w:val="009C6A6C"/>
    <w:rsid w:val="009D42BC"/>
    <w:rsid w:val="009D46A5"/>
    <w:rsid w:val="009E0294"/>
    <w:rsid w:val="009E3700"/>
    <w:rsid w:val="009E4FCB"/>
    <w:rsid w:val="009E66A5"/>
    <w:rsid w:val="009E6C14"/>
    <w:rsid w:val="009F084C"/>
    <w:rsid w:val="009F5103"/>
    <w:rsid w:val="009F5A93"/>
    <w:rsid w:val="00A038DF"/>
    <w:rsid w:val="00A042B6"/>
    <w:rsid w:val="00A11E8F"/>
    <w:rsid w:val="00A240E4"/>
    <w:rsid w:val="00A2484A"/>
    <w:rsid w:val="00A275E7"/>
    <w:rsid w:val="00A437BC"/>
    <w:rsid w:val="00A43B55"/>
    <w:rsid w:val="00A50BE9"/>
    <w:rsid w:val="00A61DCA"/>
    <w:rsid w:val="00A642D2"/>
    <w:rsid w:val="00A67DEA"/>
    <w:rsid w:val="00A71AAB"/>
    <w:rsid w:val="00A87B38"/>
    <w:rsid w:val="00A9209F"/>
    <w:rsid w:val="00A9460D"/>
    <w:rsid w:val="00A96B25"/>
    <w:rsid w:val="00A97415"/>
    <w:rsid w:val="00AA1CC7"/>
    <w:rsid w:val="00AB4D97"/>
    <w:rsid w:val="00AB5373"/>
    <w:rsid w:val="00AB712C"/>
    <w:rsid w:val="00AC6520"/>
    <w:rsid w:val="00AC7C29"/>
    <w:rsid w:val="00AE2C98"/>
    <w:rsid w:val="00AE49EE"/>
    <w:rsid w:val="00AF02C4"/>
    <w:rsid w:val="00AF4DCC"/>
    <w:rsid w:val="00AF5A51"/>
    <w:rsid w:val="00B02163"/>
    <w:rsid w:val="00B03020"/>
    <w:rsid w:val="00B06EE8"/>
    <w:rsid w:val="00B1100D"/>
    <w:rsid w:val="00B228A9"/>
    <w:rsid w:val="00B23842"/>
    <w:rsid w:val="00B241A8"/>
    <w:rsid w:val="00B375B4"/>
    <w:rsid w:val="00B45514"/>
    <w:rsid w:val="00B5004F"/>
    <w:rsid w:val="00B516B4"/>
    <w:rsid w:val="00B62AAE"/>
    <w:rsid w:val="00B655DE"/>
    <w:rsid w:val="00B7265E"/>
    <w:rsid w:val="00B77345"/>
    <w:rsid w:val="00B82987"/>
    <w:rsid w:val="00B92BA9"/>
    <w:rsid w:val="00BA2267"/>
    <w:rsid w:val="00BA2B2C"/>
    <w:rsid w:val="00BA4071"/>
    <w:rsid w:val="00BB3175"/>
    <w:rsid w:val="00BB3929"/>
    <w:rsid w:val="00BB7D70"/>
    <w:rsid w:val="00BC179D"/>
    <w:rsid w:val="00BC2043"/>
    <w:rsid w:val="00BC4512"/>
    <w:rsid w:val="00BD0CFD"/>
    <w:rsid w:val="00BD10D5"/>
    <w:rsid w:val="00BE4885"/>
    <w:rsid w:val="00BE67FC"/>
    <w:rsid w:val="00BF08C3"/>
    <w:rsid w:val="00BF2A88"/>
    <w:rsid w:val="00BF3768"/>
    <w:rsid w:val="00BF7886"/>
    <w:rsid w:val="00C00108"/>
    <w:rsid w:val="00C047C9"/>
    <w:rsid w:val="00C112E1"/>
    <w:rsid w:val="00C12630"/>
    <w:rsid w:val="00C154BD"/>
    <w:rsid w:val="00C212C2"/>
    <w:rsid w:val="00C21F1A"/>
    <w:rsid w:val="00C228CA"/>
    <w:rsid w:val="00C25149"/>
    <w:rsid w:val="00C27069"/>
    <w:rsid w:val="00C30672"/>
    <w:rsid w:val="00C31E86"/>
    <w:rsid w:val="00C3723C"/>
    <w:rsid w:val="00C4022A"/>
    <w:rsid w:val="00C45E21"/>
    <w:rsid w:val="00C47830"/>
    <w:rsid w:val="00C55889"/>
    <w:rsid w:val="00C6038F"/>
    <w:rsid w:val="00C60D38"/>
    <w:rsid w:val="00C659C8"/>
    <w:rsid w:val="00C753C5"/>
    <w:rsid w:val="00C77236"/>
    <w:rsid w:val="00C8266D"/>
    <w:rsid w:val="00CA103E"/>
    <w:rsid w:val="00CA120E"/>
    <w:rsid w:val="00CB01ED"/>
    <w:rsid w:val="00CB0378"/>
    <w:rsid w:val="00CB3C07"/>
    <w:rsid w:val="00CC2249"/>
    <w:rsid w:val="00CC2C14"/>
    <w:rsid w:val="00CC7CB3"/>
    <w:rsid w:val="00CD6202"/>
    <w:rsid w:val="00CE0E6A"/>
    <w:rsid w:val="00CE5119"/>
    <w:rsid w:val="00CE5A38"/>
    <w:rsid w:val="00CE7723"/>
    <w:rsid w:val="00CE77ED"/>
    <w:rsid w:val="00CF0E21"/>
    <w:rsid w:val="00CF53EF"/>
    <w:rsid w:val="00D05DC7"/>
    <w:rsid w:val="00D10BC9"/>
    <w:rsid w:val="00D12B68"/>
    <w:rsid w:val="00D21D4D"/>
    <w:rsid w:val="00D23CC7"/>
    <w:rsid w:val="00D263EA"/>
    <w:rsid w:val="00D32A9D"/>
    <w:rsid w:val="00D574F3"/>
    <w:rsid w:val="00D60151"/>
    <w:rsid w:val="00D60C1A"/>
    <w:rsid w:val="00D6180C"/>
    <w:rsid w:val="00D64172"/>
    <w:rsid w:val="00D70A77"/>
    <w:rsid w:val="00D75F84"/>
    <w:rsid w:val="00D93B3C"/>
    <w:rsid w:val="00D94047"/>
    <w:rsid w:val="00D94F9E"/>
    <w:rsid w:val="00DA4F9F"/>
    <w:rsid w:val="00DA5CC5"/>
    <w:rsid w:val="00DB0BDA"/>
    <w:rsid w:val="00DB24ED"/>
    <w:rsid w:val="00DC558A"/>
    <w:rsid w:val="00DC7070"/>
    <w:rsid w:val="00DC792F"/>
    <w:rsid w:val="00DC7A25"/>
    <w:rsid w:val="00DD58DA"/>
    <w:rsid w:val="00DE5005"/>
    <w:rsid w:val="00DE560C"/>
    <w:rsid w:val="00E00D73"/>
    <w:rsid w:val="00E1105B"/>
    <w:rsid w:val="00E120A5"/>
    <w:rsid w:val="00E154C5"/>
    <w:rsid w:val="00E34803"/>
    <w:rsid w:val="00E367C3"/>
    <w:rsid w:val="00E403C5"/>
    <w:rsid w:val="00E559E2"/>
    <w:rsid w:val="00E64C38"/>
    <w:rsid w:val="00E70465"/>
    <w:rsid w:val="00E745A6"/>
    <w:rsid w:val="00E7546B"/>
    <w:rsid w:val="00E75C8D"/>
    <w:rsid w:val="00E80CFE"/>
    <w:rsid w:val="00E8264F"/>
    <w:rsid w:val="00E912A3"/>
    <w:rsid w:val="00EA38AB"/>
    <w:rsid w:val="00EA4C30"/>
    <w:rsid w:val="00EA6753"/>
    <w:rsid w:val="00EC49B5"/>
    <w:rsid w:val="00ED47FA"/>
    <w:rsid w:val="00EE35E0"/>
    <w:rsid w:val="00EE377D"/>
    <w:rsid w:val="00EF2981"/>
    <w:rsid w:val="00EF410D"/>
    <w:rsid w:val="00EF5DC3"/>
    <w:rsid w:val="00EF7DB5"/>
    <w:rsid w:val="00F00F28"/>
    <w:rsid w:val="00F02743"/>
    <w:rsid w:val="00F037C5"/>
    <w:rsid w:val="00F12199"/>
    <w:rsid w:val="00F13276"/>
    <w:rsid w:val="00F1416B"/>
    <w:rsid w:val="00F15E92"/>
    <w:rsid w:val="00F17A9E"/>
    <w:rsid w:val="00F23CEE"/>
    <w:rsid w:val="00F23D05"/>
    <w:rsid w:val="00F302B9"/>
    <w:rsid w:val="00F317B4"/>
    <w:rsid w:val="00F3361C"/>
    <w:rsid w:val="00F364FE"/>
    <w:rsid w:val="00F44078"/>
    <w:rsid w:val="00F4419B"/>
    <w:rsid w:val="00F46A7B"/>
    <w:rsid w:val="00F532BE"/>
    <w:rsid w:val="00F60066"/>
    <w:rsid w:val="00F614B8"/>
    <w:rsid w:val="00F62F86"/>
    <w:rsid w:val="00F63E76"/>
    <w:rsid w:val="00F77358"/>
    <w:rsid w:val="00F81A32"/>
    <w:rsid w:val="00F92FC6"/>
    <w:rsid w:val="00F96059"/>
    <w:rsid w:val="00FA41AF"/>
    <w:rsid w:val="00FB1880"/>
    <w:rsid w:val="00FB2E34"/>
    <w:rsid w:val="00FB7A74"/>
    <w:rsid w:val="00FC2139"/>
    <w:rsid w:val="00FC3C95"/>
    <w:rsid w:val="00FD7415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1F225-B87B-4467-A654-D0B3053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3D05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3D05"/>
    <w:pPr>
      <w:keepNext/>
      <w:outlineLvl w:val="1"/>
    </w:pPr>
    <w:rPr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23D05"/>
    <w:pPr>
      <w:keepNext/>
      <w:ind w:firstLine="252"/>
      <w:outlineLvl w:val="2"/>
    </w:pPr>
    <w:rPr>
      <w:sz w:val="20"/>
      <w:szCs w:val="20"/>
      <w:u w:val="single"/>
    </w:rPr>
  </w:style>
  <w:style w:type="paragraph" w:styleId="6">
    <w:name w:val="heading 6"/>
    <w:basedOn w:val="a"/>
    <w:link w:val="60"/>
    <w:uiPriority w:val="99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6787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806787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06787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806787"/>
    <w:rPr>
      <w:rFonts w:ascii="Calibri" w:hAnsi="Calibri" w:cs="Calibri"/>
      <w:b/>
      <w:bCs/>
      <w:lang w:val="uk-UA"/>
    </w:rPr>
  </w:style>
  <w:style w:type="character" w:customStyle="1" w:styleId="70">
    <w:name w:val="Заголовок 7 Знак"/>
    <w:link w:val="7"/>
    <w:uiPriority w:val="99"/>
    <w:semiHidden/>
    <w:locked/>
    <w:rsid w:val="00806787"/>
    <w:rPr>
      <w:rFonts w:ascii="Calibri" w:hAnsi="Calibri" w:cs="Calibri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806787"/>
    <w:rPr>
      <w:rFonts w:ascii="Calibri" w:hAnsi="Calibri" w:cs="Calibri"/>
      <w:i/>
      <w:iCs/>
      <w:sz w:val="24"/>
      <w:szCs w:val="24"/>
      <w:lang w:val="uk-UA"/>
    </w:rPr>
  </w:style>
  <w:style w:type="paragraph" w:styleId="a3">
    <w:name w:val="Title"/>
    <w:basedOn w:val="a"/>
    <w:link w:val="a4"/>
    <w:uiPriority w:val="99"/>
    <w:qFormat/>
    <w:rsid w:val="00F23D05"/>
    <w:pPr>
      <w:jc w:val="center"/>
    </w:pPr>
    <w:rPr>
      <w:b/>
      <w:bCs/>
    </w:rPr>
  </w:style>
  <w:style w:type="character" w:customStyle="1" w:styleId="a4">
    <w:name w:val="Назва Знак"/>
    <w:link w:val="a3"/>
    <w:uiPriority w:val="99"/>
    <w:locked/>
    <w:rsid w:val="00806787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a5">
    <w:name w:val="header"/>
    <w:basedOn w:val="a"/>
    <w:link w:val="a6"/>
    <w:uiPriority w:val="99"/>
    <w:rsid w:val="00FF0609"/>
    <w:pPr>
      <w:tabs>
        <w:tab w:val="center" w:pos="4153"/>
        <w:tab w:val="right" w:pos="8306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semiHidden/>
    <w:locked/>
    <w:rsid w:val="00806787"/>
    <w:rPr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F614B8"/>
    <w:pPr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uiPriority w:val="99"/>
    <w:semiHidden/>
    <w:locked/>
    <w:rsid w:val="00806787"/>
    <w:rPr>
      <w:sz w:val="24"/>
      <w:szCs w:val="24"/>
      <w:lang w:val="uk-UA"/>
    </w:rPr>
  </w:style>
  <w:style w:type="paragraph" w:customStyle="1" w:styleId="11">
    <w:name w:val="Звичайний1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2">
    <w:name w:val="Назва об'єкта1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9">
    <w:name w:val="a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styleId="aa">
    <w:name w:val="Normal (Web)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uiPriority w:val="99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uiPriority w:val="99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uiPriority w:val="99"/>
    <w:rsid w:val="006D40A4"/>
  </w:style>
  <w:style w:type="paragraph" w:styleId="ab">
    <w:name w:val="Balloon Text"/>
    <w:basedOn w:val="a"/>
    <w:link w:val="ac"/>
    <w:uiPriority w:val="99"/>
    <w:semiHidden/>
    <w:rsid w:val="0081305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806787"/>
    <w:rPr>
      <w:sz w:val="2"/>
      <w:szCs w:val="2"/>
      <w:lang w:val="uk-UA"/>
    </w:rPr>
  </w:style>
  <w:style w:type="table" w:styleId="ad">
    <w:name w:val="Table Grid"/>
    <w:basedOn w:val="a1"/>
    <w:uiPriority w:val="9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686D86"/>
  </w:style>
  <w:style w:type="paragraph" w:styleId="af">
    <w:name w:val="footer"/>
    <w:basedOn w:val="a"/>
    <w:link w:val="af0"/>
    <w:uiPriority w:val="99"/>
    <w:rsid w:val="00686D8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locked/>
    <w:rsid w:val="00806787"/>
    <w:rPr>
      <w:sz w:val="24"/>
      <w:szCs w:val="24"/>
      <w:lang w:val="uk-UA"/>
    </w:rPr>
  </w:style>
  <w:style w:type="paragraph" w:customStyle="1" w:styleId="21">
    <w:name w:val="Звичайний2"/>
    <w:uiPriority w:val="99"/>
    <w:rsid w:val="00686D86"/>
    <w:rPr>
      <w:lang w:val="ru-RU" w:eastAsia="ru-RU"/>
    </w:rPr>
  </w:style>
  <w:style w:type="paragraph" w:styleId="af1">
    <w:name w:val="Subtitle"/>
    <w:basedOn w:val="a"/>
    <w:link w:val="af2"/>
    <w:uiPriority w:val="99"/>
    <w:qFormat/>
    <w:rsid w:val="00CC2C14"/>
    <w:pPr>
      <w:ind w:left="720"/>
      <w:jc w:val="both"/>
    </w:pPr>
    <w:rPr>
      <w:kern w:val="2"/>
      <w:sz w:val="28"/>
      <w:szCs w:val="28"/>
      <w:lang w:val="ru-RU"/>
    </w:rPr>
  </w:style>
  <w:style w:type="character" w:customStyle="1" w:styleId="af2">
    <w:name w:val="Підзаголовок Знак"/>
    <w:link w:val="af1"/>
    <w:uiPriority w:val="99"/>
    <w:locked/>
    <w:rsid w:val="00CC2C14"/>
    <w:rPr>
      <w:kern w:val="2"/>
      <w:sz w:val="28"/>
      <w:szCs w:val="28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uiPriority w:val="99"/>
    <w:rsid w:val="00CE7723"/>
    <w:pPr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</vt:lpstr>
    </vt:vector>
  </TitlesOfParts>
  <Company>Держкомстат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54</cp:revision>
  <cp:lastPrinted>2011-01-18T14:36:00Z</cp:lastPrinted>
  <dcterms:created xsi:type="dcterms:W3CDTF">2021-04-20T11:29:00Z</dcterms:created>
  <dcterms:modified xsi:type="dcterms:W3CDTF">2023-07-04T12:46:00Z</dcterms:modified>
</cp:coreProperties>
</file>